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76C70" w14:textId="2000A913" w:rsidR="00811009" w:rsidRDefault="00B10462" w:rsidP="00B10462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Factors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associated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with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detectability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owls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in South American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temperate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forests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Implications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for</w:t>
      </w:r>
      <w:proofErr w:type="spellEnd"/>
      <w:r w:rsidRPr="00B10462">
        <w:rPr>
          <w:rFonts w:ascii="Arial" w:hAnsi="Arial" w:cs="Arial"/>
          <w:b/>
          <w:bCs/>
          <w:sz w:val="28"/>
          <w:szCs w:val="28"/>
        </w:rPr>
        <w:t xml:space="preserve"> nocturnal raptor </w:t>
      </w:r>
      <w:proofErr w:type="spellStart"/>
      <w:r w:rsidRPr="00B10462">
        <w:rPr>
          <w:rFonts w:ascii="Arial" w:hAnsi="Arial" w:cs="Arial"/>
          <w:b/>
          <w:bCs/>
          <w:sz w:val="28"/>
          <w:szCs w:val="28"/>
        </w:rPr>
        <w:t>monitoring</w:t>
      </w:r>
      <w:proofErr w:type="spellEnd"/>
    </w:p>
    <w:p w14:paraId="5462FD97" w14:textId="74A772D4" w:rsidR="00B10462" w:rsidRDefault="00B10462" w:rsidP="00B10462">
      <w:pPr>
        <w:rPr>
          <w:rFonts w:ascii="Arial" w:hAnsi="Arial" w:cs="Arial"/>
          <w:b/>
          <w:bCs/>
          <w:sz w:val="28"/>
          <w:szCs w:val="28"/>
        </w:rPr>
      </w:pPr>
    </w:p>
    <w:p w14:paraId="56ED1B36" w14:textId="5DF52FF0" w:rsidR="00B10462" w:rsidRDefault="00B10462" w:rsidP="00B10462">
      <w:pPr>
        <w:jc w:val="both"/>
        <w:rPr>
          <w:rFonts w:ascii="Arial" w:hAnsi="Arial" w:cs="Arial"/>
          <w:sz w:val="24"/>
          <w:szCs w:val="24"/>
        </w:rPr>
      </w:pPr>
      <w:r w:rsidRPr="00B10462">
        <w:rPr>
          <w:rFonts w:ascii="Arial" w:hAnsi="Arial" w:cs="Arial"/>
          <w:sz w:val="24"/>
          <w:szCs w:val="24"/>
        </w:rPr>
        <w:t xml:space="preserve">Ibarra, J.T., Martin, K., Altamirano, T.A., Vargas, F.H. and </w:t>
      </w:r>
      <w:proofErr w:type="spellStart"/>
      <w:r w:rsidRPr="00B10462">
        <w:rPr>
          <w:rFonts w:ascii="Arial" w:hAnsi="Arial" w:cs="Arial"/>
          <w:sz w:val="24"/>
          <w:szCs w:val="24"/>
        </w:rPr>
        <w:t>Bonacic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C. (2014), </w:t>
      </w:r>
      <w:proofErr w:type="spellStart"/>
      <w:r w:rsidRPr="00B10462">
        <w:rPr>
          <w:rFonts w:ascii="Arial" w:hAnsi="Arial" w:cs="Arial"/>
          <w:sz w:val="24"/>
          <w:szCs w:val="24"/>
        </w:rPr>
        <w:t>Factors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associated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detectability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in South American </w:t>
      </w:r>
      <w:proofErr w:type="spellStart"/>
      <w:r w:rsidRPr="00B10462">
        <w:rPr>
          <w:rFonts w:ascii="Arial" w:hAnsi="Arial" w:cs="Arial"/>
          <w:sz w:val="24"/>
          <w:szCs w:val="24"/>
        </w:rPr>
        <w:t>temperate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forests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B10462">
        <w:rPr>
          <w:rFonts w:ascii="Arial" w:hAnsi="Arial" w:cs="Arial"/>
          <w:sz w:val="24"/>
          <w:szCs w:val="24"/>
        </w:rPr>
        <w:t>Implications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nocturnal raptor </w:t>
      </w:r>
      <w:proofErr w:type="spellStart"/>
      <w:r w:rsidRPr="00B10462">
        <w:rPr>
          <w:rFonts w:ascii="Arial" w:hAnsi="Arial" w:cs="Arial"/>
          <w:sz w:val="24"/>
          <w:szCs w:val="24"/>
        </w:rPr>
        <w:t>monitoring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Jour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Wild. </w:t>
      </w:r>
      <w:proofErr w:type="spellStart"/>
      <w:r w:rsidRPr="00B10462">
        <w:rPr>
          <w:rFonts w:ascii="Arial" w:hAnsi="Arial" w:cs="Arial"/>
          <w:sz w:val="24"/>
          <w:szCs w:val="24"/>
        </w:rPr>
        <w:t>Mgmt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., 78: 1078-1086. </w:t>
      </w:r>
      <w:hyperlink r:id="rId4" w:history="1">
        <w:r w:rsidRPr="007A3809">
          <w:rPr>
            <w:rStyle w:val="Hipervnculo"/>
            <w:rFonts w:ascii="Arial" w:hAnsi="Arial" w:cs="Arial"/>
            <w:sz w:val="24"/>
            <w:szCs w:val="24"/>
          </w:rPr>
          <w:t>https://doi.org/10.1002/jwmg.740</w:t>
        </w:r>
      </w:hyperlink>
    </w:p>
    <w:p w14:paraId="7DFB8717" w14:textId="32962303" w:rsidR="00B10462" w:rsidRDefault="00B10462" w:rsidP="00B10462">
      <w:pPr>
        <w:jc w:val="both"/>
        <w:rPr>
          <w:rFonts w:ascii="Arial" w:hAnsi="Arial" w:cs="Arial"/>
          <w:sz w:val="24"/>
          <w:szCs w:val="24"/>
        </w:rPr>
      </w:pPr>
    </w:p>
    <w:p w14:paraId="4DBA6E0D" w14:textId="1C6A4571" w:rsidR="00B10462" w:rsidRPr="00B10462" w:rsidRDefault="00B10462" w:rsidP="00B10462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B10462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44CA05CD" w14:textId="041CBC59" w:rsidR="00B10462" w:rsidRPr="00B10462" w:rsidRDefault="00B10462" w:rsidP="00B1046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10462">
        <w:rPr>
          <w:rFonts w:ascii="Arial" w:hAnsi="Arial" w:cs="Arial"/>
          <w:sz w:val="24"/>
          <w:szCs w:val="24"/>
        </w:rPr>
        <w:t>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occur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B10462">
        <w:rPr>
          <w:rFonts w:ascii="Arial" w:hAnsi="Arial" w:cs="Arial"/>
          <w:sz w:val="24"/>
          <w:szCs w:val="24"/>
        </w:rPr>
        <w:t>relatively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low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densities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and are </w:t>
      </w:r>
      <w:proofErr w:type="spellStart"/>
      <w:r w:rsidRPr="00B10462">
        <w:rPr>
          <w:rFonts w:ascii="Arial" w:hAnsi="Arial" w:cs="Arial"/>
          <w:sz w:val="24"/>
          <w:szCs w:val="24"/>
        </w:rPr>
        <w:t>cryptic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B10462">
        <w:rPr>
          <w:rFonts w:ascii="Arial" w:hAnsi="Arial" w:cs="Arial"/>
          <w:sz w:val="24"/>
          <w:szCs w:val="24"/>
        </w:rPr>
        <w:t>thus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10462">
        <w:rPr>
          <w:rFonts w:ascii="Arial" w:hAnsi="Arial" w:cs="Arial"/>
          <w:sz w:val="24"/>
          <w:szCs w:val="24"/>
        </w:rPr>
        <w:t>monitoring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programs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that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estimate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variation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10462">
        <w:rPr>
          <w:rFonts w:ascii="Arial" w:hAnsi="Arial" w:cs="Arial"/>
          <w:sz w:val="24"/>
          <w:szCs w:val="24"/>
        </w:rPr>
        <w:t>detectability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will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improve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inferences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about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their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presence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We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investigated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temporal and </w:t>
      </w:r>
      <w:proofErr w:type="spellStart"/>
      <w:r w:rsidRPr="00B10462">
        <w:rPr>
          <w:rFonts w:ascii="Arial" w:hAnsi="Arial" w:cs="Arial"/>
          <w:sz w:val="24"/>
          <w:szCs w:val="24"/>
        </w:rPr>
        <w:t>abiotic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sources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variation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associated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probabilities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rufous-legged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10462">
        <w:rPr>
          <w:rFonts w:ascii="Arial" w:hAnsi="Arial" w:cs="Arial"/>
          <w:sz w:val="24"/>
          <w:szCs w:val="24"/>
        </w:rPr>
        <w:t>Strix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rufipes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), a </w:t>
      </w:r>
      <w:proofErr w:type="spellStart"/>
      <w:r w:rsidRPr="00B10462">
        <w:rPr>
          <w:rFonts w:ascii="Arial" w:hAnsi="Arial" w:cs="Arial"/>
          <w:sz w:val="24"/>
          <w:szCs w:val="24"/>
        </w:rPr>
        <w:t>threatened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forest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specialist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and austral </w:t>
      </w:r>
      <w:proofErr w:type="spellStart"/>
      <w:r w:rsidRPr="00B10462">
        <w:rPr>
          <w:rFonts w:ascii="Arial" w:hAnsi="Arial" w:cs="Arial"/>
          <w:sz w:val="24"/>
          <w:szCs w:val="24"/>
        </w:rPr>
        <w:t>pygmy-owls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10462">
        <w:rPr>
          <w:rFonts w:ascii="Arial" w:hAnsi="Arial" w:cs="Arial"/>
          <w:sz w:val="24"/>
          <w:szCs w:val="24"/>
        </w:rPr>
        <w:t>Glaucidium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nana), a </w:t>
      </w:r>
      <w:proofErr w:type="spellStart"/>
      <w:r w:rsidRPr="00B10462">
        <w:rPr>
          <w:rFonts w:ascii="Arial" w:hAnsi="Arial" w:cs="Arial"/>
          <w:sz w:val="24"/>
          <w:szCs w:val="24"/>
        </w:rPr>
        <w:t>habitat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generalist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B10462">
        <w:rPr>
          <w:rFonts w:ascii="Arial" w:hAnsi="Arial" w:cs="Arial"/>
          <w:sz w:val="24"/>
          <w:szCs w:val="24"/>
        </w:rPr>
        <w:t>temperate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forests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southern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Chile. </w:t>
      </w:r>
      <w:proofErr w:type="spellStart"/>
      <w:r w:rsidRPr="00B10462">
        <w:rPr>
          <w:rFonts w:ascii="Arial" w:hAnsi="Arial" w:cs="Arial"/>
          <w:sz w:val="24"/>
          <w:szCs w:val="24"/>
        </w:rPr>
        <w:t>We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also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assessed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whether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1 </w:t>
      </w:r>
      <w:proofErr w:type="spellStart"/>
      <w:r w:rsidRPr="00B10462">
        <w:rPr>
          <w:rFonts w:ascii="Arial" w:hAnsi="Arial" w:cs="Arial"/>
          <w:sz w:val="24"/>
          <w:szCs w:val="24"/>
        </w:rPr>
        <w:t>species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was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related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to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other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species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During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2011–2013, </w:t>
      </w:r>
      <w:proofErr w:type="spellStart"/>
      <w:r w:rsidRPr="00B10462">
        <w:rPr>
          <w:rFonts w:ascii="Arial" w:hAnsi="Arial" w:cs="Arial"/>
          <w:sz w:val="24"/>
          <w:szCs w:val="24"/>
        </w:rPr>
        <w:t>we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conducted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1,145 broadcast </w:t>
      </w:r>
      <w:proofErr w:type="spellStart"/>
      <w:r w:rsidRPr="00B10462">
        <w:rPr>
          <w:rFonts w:ascii="Arial" w:hAnsi="Arial" w:cs="Arial"/>
          <w:sz w:val="24"/>
          <w:szCs w:val="24"/>
        </w:rPr>
        <w:t>surveys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at 101 </w:t>
      </w:r>
      <w:proofErr w:type="spellStart"/>
      <w:r w:rsidRPr="00B10462">
        <w:rPr>
          <w:rFonts w:ascii="Arial" w:hAnsi="Arial" w:cs="Arial"/>
          <w:sz w:val="24"/>
          <w:szCs w:val="24"/>
        </w:rPr>
        <w:t>sampling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units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established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along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elevational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gradient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located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inside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10462">
        <w:rPr>
          <w:rFonts w:ascii="Arial" w:hAnsi="Arial" w:cs="Arial"/>
          <w:sz w:val="24"/>
          <w:szCs w:val="24"/>
        </w:rPr>
        <w:t>outside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protected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areas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We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used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10462">
        <w:rPr>
          <w:rFonts w:ascii="Arial" w:hAnsi="Arial" w:cs="Arial"/>
          <w:sz w:val="24"/>
          <w:szCs w:val="24"/>
        </w:rPr>
        <w:t>multi-season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occupancy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framework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modeling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occupancy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(ψ) and </w:t>
      </w:r>
      <w:proofErr w:type="spellStart"/>
      <w:r w:rsidRPr="00B10462">
        <w:rPr>
          <w:rFonts w:ascii="Arial" w:hAnsi="Arial" w:cs="Arial"/>
          <w:sz w:val="24"/>
          <w:szCs w:val="24"/>
        </w:rPr>
        <w:t>detection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(p), and </w:t>
      </w:r>
      <w:proofErr w:type="spellStart"/>
      <w:r w:rsidRPr="00B10462">
        <w:rPr>
          <w:rFonts w:ascii="Arial" w:hAnsi="Arial" w:cs="Arial"/>
          <w:sz w:val="24"/>
          <w:szCs w:val="24"/>
        </w:rPr>
        <w:t>ranked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models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using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information-theoretic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approach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We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recorded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292 </w:t>
      </w:r>
      <w:proofErr w:type="spellStart"/>
      <w:r w:rsidRPr="00B10462">
        <w:rPr>
          <w:rFonts w:ascii="Arial" w:hAnsi="Arial" w:cs="Arial"/>
          <w:sz w:val="24"/>
          <w:szCs w:val="24"/>
        </w:rPr>
        <w:t>detections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rufous-legged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and 334 </w:t>
      </w:r>
      <w:proofErr w:type="spellStart"/>
      <w:r w:rsidRPr="00B10462">
        <w:rPr>
          <w:rFonts w:ascii="Arial" w:hAnsi="Arial" w:cs="Arial"/>
          <w:sz w:val="24"/>
          <w:szCs w:val="24"/>
        </w:rPr>
        <w:t>detections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austral </w:t>
      </w:r>
      <w:proofErr w:type="spellStart"/>
      <w:r w:rsidRPr="00B10462">
        <w:rPr>
          <w:rFonts w:ascii="Arial" w:hAnsi="Arial" w:cs="Arial"/>
          <w:sz w:val="24"/>
          <w:szCs w:val="24"/>
        </w:rPr>
        <w:t>pygmy-owls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Occupancy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was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positively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associated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elevation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rufous-legged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but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constant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(i.e., </w:t>
      </w:r>
      <w:proofErr w:type="spellStart"/>
      <w:r w:rsidRPr="00B10462">
        <w:rPr>
          <w:rFonts w:ascii="Arial" w:hAnsi="Arial" w:cs="Arial"/>
          <w:sz w:val="24"/>
          <w:szCs w:val="24"/>
        </w:rPr>
        <w:t>did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not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vary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covariates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pygmy-owls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Detectability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both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increased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greater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moonlight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10462">
        <w:rPr>
          <w:rFonts w:ascii="Arial" w:hAnsi="Arial" w:cs="Arial"/>
          <w:sz w:val="24"/>
          <w:szCs w:val="24"/>
        </w:rPr>
        <w:t>decreased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environmental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noise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pygmy-owls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greater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wind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speed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decreased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detectability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probability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pygmy-owls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increased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nonlinearly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number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days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since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start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surveys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10462">
        <w:rPr>
          <w:rFonts w:ascii="Arial" w:hAnsi="Arial" w:cs="Arial"/>
          <w:sz w:val="24"/>
          <w:szCs w:val="24"/>
        </w:rPr>
        <w:t>peaked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during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latest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surveys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season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(23 Jan–7 Feb). </w:t>
      </w:r>
      <w:proofErr w:type="spellStart"/>
      <w:r w:rsidRPr="00B10462">
        <w:rPr>
          <w:rFonts w:ascii="Arial" w:hAnsi="Arial" w:cs="Arial"/>
          <w:sz w:val="24"/>
          <w:szCs w:val="24"/>
        </w:rPr>
        <w:t>Detection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both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species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was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positively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correlated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detection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other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species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10462">
        <w:rPr>
          <w:rFonts w:ascii="Arial" w:hAnsi="Arial" w:cs="Arial"/>
          <w:sz w:val="24"/>
          <w:szCs w:val="24"/>
        </w:rPr>
        <w:t>We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suggest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both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species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should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B10462">
        <w:rPr>
          <w:rFonts w:ascii="Arial" w:hAnsi="Arial" w:cs="Arial"/>
          <w:sz w:val="24"/>
          <w:szCs w:val="24"/>
        </w:rPr>
        <w:t>surveyed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simultaneously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10462">
        <w:rPr>
          <w:rFonts w:ascii="Arial" w:hAnsi="Arial" w:cs="Arial"/>
          <w:sz w:val="24"/>
          <w:szCs w:val="24"/>
        </w:rPr>
        <w:t>minimum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of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3–4 times </w:t>
      </w:r>
      <w:proofErr w:type="spellStart"/>
      <w:r w:rsidRPr="00B10462">
        <w:rPr>
          <w:rFonts w:ascii="Arial" w:hAnsi="Arial" w:cs="Arial"/>
          <w:sz w:val="24"/>
          <w:szCs w:val="24"/>
        </w:rPr>
        <w:t>during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10462">
        <w:rPr>
          <w:rFonts w:ascii="Arial" w:hAnsi="Arial" w:cs="Arial"/>
          <w:sz w:val="24"/>
          <w:szCs w:val="24"/>
        </w:rPr>
        <w:t>season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10462">
        <w:rPr>
          <w:rFonts w:ascii="Arial" w:hAnsi="Arial" w:cs="Arial"/>
          <w:sz w:val="24"/>
          <w:szCs w:val="24"/>
        </w:rPr>
        <w:t>survey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stations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should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B10462">
        <w:rPr>
          <w:rFonts w:ascii="Arial" w:hAnsi="Arial" w:cs="Arial"/>
          <w:sz w:val="24"/>
          <w:szCs w:val="24"/>
        </w:rPr>
        <w:t>located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away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from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noise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B10462">
        <w:rPr>
          <w:rFonts w:ascii="Arial" w:hAnsi="Arial" w:cs="Arial"/>
          <w:sz w:val="24"/>
          <w:szCs w:val="24"/>
        </w:rPr>
        <w:t>observers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should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record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moon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phase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10462">
        <w:rPr>
          <w:rFonts w:ascii="Arial" w:hAnsi="Arial" w:cs="Arial"/>
          <w:sz w:val="24"/>
          <w:szCs w:val="24"/>
        </w:rPr>
        <w:t>weather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conditions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for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each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survey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. © 2014 </w:t>
      </w:r>
      <w:proofErr w:type="spellStart"/>
      <w:r w:rsidRPr="00B10462">
        <w:rPr>
          <w:rFonts w:ascii="Arial" w:hAnsi="Arial" w:cs="Arial"/>
          <w:sz w:val="24"/>
          <w:szCs w:val="24"/>
        </w:rPr>
        <w:t>The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Wildlife</w:t>
      </w:r>
      <w:proofErr w:type="spellEnd"/>
      <w:r w:rsidRPr="00B104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10462">
        <w:rPr>
          <w:rFonts w:ascii="Arial" w:hAnsi="Arial" w:cs="Arial"/>
          <w:sz w:val="24"/>
          <w:szCs w:val="24"/>
        </w:rPr>
        <w:t>Society</w:t>
      </w:r>
      <w:proofErr w:type="spellEnd"/>
      <w:r w:rsidRPr="00B10462">
        <w:rPr>
          <w:rFonts w:ascii="Arial" w:hAnsi="Arial" w:cs="Arial"/>
          <w:sz w:val="24"/>
          <w:szCs w:val="24"/>
        </w:rPr>
        <w:t>.</w:t>
      </w:r>
    </w:p>
    <w:sectPr w:rsidR="00B10462" w:rsidRPr="00B1046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2E6"/>
    <w:rsid w:val="00811009"/>
    <w:rsid w:val="00B10462"/>
    <w:rsid w:val="00D76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64061"/>
  <w15:chartTrackingRefBased/>
  <w15:docId w15:val="{CD970840-855B-4A52-900A-9C7224BDF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1046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104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0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05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39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4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9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8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jwmg.74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346</Words>
  <Characters>1907</Characters>
  <Application>Microsoft Office Word</Application>
  <DocSecurity>0</DocSecurity>
  <Lines>15</Lines>
  <Paragraphs>4</Paragraphs>
  <ScaleCrop>false</ScaleCrop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2022-12-23T15:01:00Z</dcterms:created>
  <dcterms:modified xsi:type="dcterms:W3CDTF">2022-12-23T15:03:00Z</dcterms:modified>
</cp:coreProperties>
</file>