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C7AD61" w14:textId="7F7F930D" w:rsidR="00CE5980" w:rsidRDefault="00CE5980" w:rsidP="00CE5980">
      <w:pPr>
        <w:shd w:val="clear" w:color="auto" w:fill="FFFFFF"/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</w:pPr>
      <w:r w:rsidRPr="00CE5980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A </w:t>
      </w:r>
      <w:proofErr w:type="spellStart"/>
      <w:r w:rsidRPr="00CE5980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surface</w:t>
      </w:r>
      <w:proofErr w:type="spellEnd"/>
      <w:r w:rsidRPr="00CE5980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remeshing</w:t>
      </w:r>
      <w:proofErr w:type="spellEnd"/>
      <w:r w:rsidRPr="00CE5980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technique</w:t>
      </w:r>
      <w:proofErr w:type="spellEnd"/>
      <w:r w:rsidRPr="00CE5980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for</w:t>
      </w:r>
      <w:proofErr w:type="spellEnd"/>
      <w:r w:rsidRPr="00CE5980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a </w:t>
      </w:r>
      <w:proofErr w:type="spellStart"/>
      <w:r w:rsidRPr="00CE5980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Lagrangian</w:t>
      </w:r>
      <w:proofErr w:type="spellEnd"/>
      <w:r w:rsidRPr="00CE5980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description</w:t>
      </w:r>
      <w:proofErr w:type="spellEnd"/>
      <w:r w:rsidRPr="00CE5980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of</w:t>
      </w:r>
      <w:proofErr w:type="spellEnd"/>
      <w:r w:rsidRPr="00CE5980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3D </w:t>
      </w:r>
      <w:proofErr w:type="spellStart"/>
      <w:r w:rsidRPr="00CE5980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two</w:t>
      </w:r>
      <w:proofErr w:type="spellEnd"/>
      <w:r w:rsidRPr="00CE5980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-fluid </w:t>
      </w:r>
      <w:proofErr w:type="spellStart"/>
      <w:r w:rsidRPr="00CE5980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flow</w:t>
      </w:r>
      <w:proofErr w:type="spellEnd"/>
      <w:r w:rsidRPr="00CE5980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problems</w:t>
      </w:r>
      <w:proofErr w:type="spellEnd"/>
    </w:p>
    <w:p w14:paraId="12BDE8C5" w14:textId="20C60878" w:rsidR="00CE5980" w:rsidRDefault="00CE5980" w:rsidP="00CE5980">
      <w:pPr>
        <w:shd w:val="clear" w:color="auto" w:fill="FFFFFF"/>
        <w:spacing w:before="100" w:beforeAutospacing="1" w:after="100" w:afterAutospacing="1" w:line="240" w:lineRule="auto"/>
        <w:jc w:val="both"/>
        <w:outlineLvl w:val="0"/>
        <w:rPr>
          <w:rFonts w:ascii="Arial" w:hAnsi="Arial" w:cs="Arial"/>
          <w:sz w:val="24"/>
          <w:szCs w:val="24"/>
        </w:rPr>
      </w:pPr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Cruchaga, M., Celentano, D., Breitkopf, P., Villon, P. and </w:t>
      </w:r>
      <w:proofErr w:type="spellStart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>Rassineux</w:t>
      </w:r>
      <w:proofErr w:type="spellEnd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, A. (2010), A </w:t>
      </w:r>
      <w:proofErr w:type="spellStart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>surface</w:t>
      </w:r>
      <w:proofErr w:type="spellEnd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>remeshing</w:t>
      </w:r>
      <w:proofErr w:type="spellEnd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>technique</w:t>
      </w:r>
      <w:proofErr w:type="spellEnd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>for</w:t>
      </w:r>
      <w:proofErr w:type="spellEnd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a </w:t>
      </w:r>
      <w:proofErr w:type="spellStart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>Lagrangian</w:t>
      </w:r>
      <w:proofErr w:type="spellEnd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>description</w:t>
      </w:r>
      <w:proofErr w:type="spellEnd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3D </w:t>
      </w:r>
      <w:proofErr w:type="spellStart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>two</w:t>
      </w:r>
      <w:proofErr w:type="spellEnd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-fluid </w:t>
      </w:r>
      <w:proofErr w:type="spellStart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>flow</w:t>
      </w:r>
      <w:proofErr w:type="spellEnd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>problems</w:t>
      </w:r>
      <w:proofErr w:type="spellEnd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. </w:t>
      </w:r>
      <w:proofErr w:type="spellStart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>Int</w:t>
      </w:r>
      <w:proofErr w:type="spellEnd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. J. </w:t>
      </w:r>
      <w:proofErr w:type="spellStart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>Numer</w:t>
      </w:r>
      <w:proofErr w:type="spellEnd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. </w:t>
      </w:r>
      <w:proofErr w:type="spellStart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>Meth</w:t>
      </w:r>
      <w:proofErr w:type="spellEnd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. </w:t>
      </w:r>
      <w:proofErr w:type="spellStart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>Fluids</w:t>
      </w:r>
      <w:proofErr w:type="spellEnd"/>
      <w:r w:rsidRPr="00CE5980">
        <w:rPr>
          <w:rFonts w:ascii="Arial" w:hAnsi="Arial" w:cs="Arial"/>
          <w:color w:val="1C1D1E"/>
          <w:sz w:val="24"/>
          <w:szCs w:val="24"/>
          <w:shd w:val="clear" w:color="auto" w:fill="FFFFFF"/>
        </w:rPr>
        <w:t>, 63: 415-430. </w:t>
      </w:r>
      <w:hyperlink r:id="rId4" w:history="1">
        <w:r w:rsidRPr="00CE5980">
          <w:rPr>
            <w:rStyle w:val="Hipervnculo"/>
            <w:rFonts w:ascii="Arial" w:hAnsi="Arial" w:cs="Arial"/>
            <w:color w:val="005274"/>
            <w:sz w:val="24"/>
            <w:szCs w:val="24"/>
            <w:u w:val="none"/>
            <w:shd w:val="clear" w:color="auto" w:fill="FFFFFF"/>
          </w:rPr>
          <w:t>https://doi.org/10.1002/fld.2073</w:t>
        </w:r>
      </w:hyperlink>
    </w:p>
    <w:p w14:paraId="4D8D40A6" w14:textId="77777777" w:rsidR="00CE5980" w:rsidRPr="00CE5980" w:rsidRDefault="00CE5980" w:rsidP="00CE5980">
      <w:pPr>
        <w:shd w:val="clear" w:color="auto" w:fill="FFFFFF"/>
        <w:spacing w:before="100" w:beforeAutospacing="1" w:after="100" w:afterAutospacing="1" w:line="240" w:lineRule="auto"/>
        <w:jc w:val="both"/>
        <w:outlineLvl w:val="0"/>
        <w:rPr>
          <w:rFonts w:ascii="Arial" w:eastAsia="Times New Roman" w:hAnsi="Arial" w:cs="Arial"/>
          <w:b/>
          <w:bCs/>
          <w:color w:val="1C1D1E"/>
          <w:kern w:val="36"/>
          <w:sz w:val="24"/>
          <w:szCs w:val="24"/>
          <w:lang w:eastAsia="es-CL"/>
        </w:rPr>
      </w:pPr>
      <w:proofErr w:type="spellStart"/>
      <w:r w:rsidRPr="00CE5980">
        <w:rPr>
          <w:rFonts w:ascii="Arial" w:eastAsia="Times New Roman" w:hAnsi="Arial" w:cs="Arial"/>
          <w:b/>
          <w:bCs/>
          <w:color w:val="1C1D1E"/>
          <w:kern w:val="36"/>
          <w:sz w:val="24"/>
          <w:szCs w:val="24"/>
          <w:lang w:eastAsia="es-CL"/>
        </w:rPr>
        <w:t>Abstract</w:t>
      </w:r>
      <w:proofErr w:type="spellEnd"/>
    </w:p>
    <w:p w14:paraId="02C3E972" w14:textId="3EF5F08E" w:rsidR="00CE5980" w:rsidRPr="00CE5980" w:rsidRDefault="00CE5980" w:rsidP="00CE5980">
      <w:pPr>
        <w:shd w:val="clear" w:color="auto" w:fill="FFFFFF"/>
        <w:spacing w:before="100" w:beforeAutospacing="1" w:after="100" w:afterAutospacing="1" w:line="360" w:lineRule="auto"/>
        <w:jc w:val="both"/>
        <w:outlineLvl w:val="0"/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</w:pP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Classical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Lagrangian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schemes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applied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to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update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the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front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position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between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two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immiscible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incompressible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fluids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have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been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long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recognized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to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provide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a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sharp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representation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of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the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interface.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However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,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the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main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drawback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of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these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approaches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is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the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progressive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distortion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in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the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distribution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of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the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markers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used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to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identify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the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material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front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.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To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avoid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this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problem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, a 3D interface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remeshing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algorithm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is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proposed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in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this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work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. In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addition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,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the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remeshed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front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is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enforced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to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preserve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the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global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volume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.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These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aspects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are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incorporated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in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an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existing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fluid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dynamics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formulation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for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the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analysis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of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two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-fluid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flows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problems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.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The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resulting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formulation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,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called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as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the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3D-moving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Lagrangian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interface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remeshing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technique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,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is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applied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in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the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numerical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analysis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of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two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-fluid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flow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problems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 xml:space="preserve">. Copyright © 2009 John Wiley &amp; </w:t>
      </w:r>
      <w:proofErr w:type="spellStart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Sons</w:t>
      </w:r>
      <w:proofErr w:type="spellEnd"/>
      <w:r w:rsidRPr="00CE5980">
        <w:rPr>
          <w:rFonts w:ascii="Arial" w:eastAsia="Times New Roman" w:hAnsi="Arial" w:cs="Arial"/>
          <w:color w:val="1C1D1E"/>
          <w:kern w:val="36"/>
          <w:sz w:val="24"/>
          <w:szCs w:val="24"/>
          <w:lang w:eastAsia="es-CL"/>
        </w:rPr>
        <w:t>, Ltd.</w:t>
      </w:r>
    </w:p>
    <w:p w14:paraId="7E6EB946" w14:textId="77777777" w:rsidR="005B50F7" w:rsidRDefault="005B50F7"/>
    <w:sectPr w:rsidR="005B50F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BA1"/>
    <w:rsid w:val="005B50F7"/>
    <w:rsid w:val="00C57BA1"/>
    <w:rsid w:val="00CE5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5D2E28"/>
  <w15:chartTrackingRefBased/>
  <w15:docId w15:val="{9EC2C808-0873-4A09-B391-24B828C147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CE598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E598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E5980"/>
    <w:rPr>
      <w:rFonts w:ascii="Times New Roman" w:eastAsia="Times New Roman" w:hAnsi="Times New Roman" w:cs="Times New Roman"/>
      <w:b/>
      <w:bCs/>
      <w:kern w:val="36"/>
      <w:sz w:val="48"/>
      <w:szCs w:val="48"/>
      <w:lang w:eastAsia="es-CL"/>
    </w:rPr>
  </w:style>
  <w:style w:type="character" w:styleId="Hipervnculo">
    <w:name w:val="Hyperlink"/>
    <w:basedOn w:val="Fuentedeprrafopredeter"/>
    <w:uiPriority w:val="99"/>
    <w:semiHidden/>
    <w:unhideWhenUsed/>
    <w:rsid w:val="00CE5980"/>
    <w:rPr>
      <w:color w:val="0000FF"/>
      <w:u w:val="single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E598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999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02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072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002/fld.2073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186</Words>
  <Characters>1023</Characters>
  <Application>Microsoft Office Word</Application>
  <DocSecurity>0</DocSecurity>
  <Lines>8</Lines>
  <Paragraphs>2</Paragraphs>
  <ScaleCrop>false</ScaleCrop>
  <Company/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2022-12-21T14:09:00Z</dcterms:created>
  <dcterms:modified xsi:type="dcterms:W3CDTF">2022-12-21T14:10:00Z</dcterms:modified>
</cp:coreProperties>
</file>