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203D0" w14:textId="789E606F" w:rsidR="005C46DE" w:rsidRDefault="00AA2990" w:rsidP="00AA2990">
      <w:pPr>
        <w:jc w:val="center"/>
        <w:rPr>
          <w:b/>
          <w:bCs/>
          <w:sz w:val="32"/>
          <w:szCs w:val="32"/>
        </w:rPr>
      </w:pPr>
      <w:proofErr w:type="spellStart"/>
      <w:r w:rsidRPr="00AA2990">
        <w:rPr>
          <w:b/>
          <w:bCs/>
          <w:sz w:val="32"/>
          <w:szCs w:val="32"/>
        </w:rPr>
        <w:t>Risk</w:t>
      </w:r>
      <w:proofErr w:type="spellEnd"/>
      <w:r w:rsidRPr="00AA2990">
        <w:rPr>
          <w:b/>
          <w:bCs/>
          <w:sz w:val="32"/>
          <w:szCs w:val="32"/>
        </w:rPr>
        <w:t xml:space="preserve"> and </w:t>
      </w:r>
      <w:proofErr w:type="spellStart"/>
      <w:r w:rsidRPr="00AA2990">
        <w:rPr>
          <w:b/>
          <w:bCs/>
          <w:sz w:val="32"/>
          <w:szCs w:val="32"/>
        </w:rPr>
        <w:t>Resilience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Assessment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With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Component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Criticality</w:t>
      </w:r>
      <w:proofErr w:type="spellEnd"/>
      <w:r w:rsidRPr="00AA2990">
        <w:rPr>
          <w:b/>
          <w:bCs/>
          <w:sz w:val="32"/>
          <w:szCs w:val="32"/>
        </w:rPr>
        <w:t xml:space="preserve"> Ranking </w:t>
      </w:r>
      <w:proofErr w:type="spellStart"/>
      <w:r w:rsidRPr="00AA2990">
        <w:rPr>
          <w:b/>
          <w:bCs/>
          <w:sz w:val="32"/>
          <w:szCs w:val="32"/>
        </w:rPr>
        <w:t>of</w:t>
      </w:r>
      <w:proofErr w:type="spellEnd"/>
      <w:r w:rsidRPr="00AA2990">
        <w:rPr>
          <w:b/>
          <w:bCs/>
          <w:sz w:val="32"/>
          <w:szCs w:val="32"/>
        </w:rPr>
        <w:t xml:space="preserve"> Electric </w:t>
      </w:r>
      <w:proofErr w:type="spellStart"/>
      <w:r w:rsidRPr="00AA2990">
        <w:rPr>
          <w:b/>
          <w:bCs/>
          <w:sz w:val="32"/>
          <w:szCs w:val="32"/>
        </w:rPr>
        <w:t>Power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Systems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Subject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to</w:t>
      </w:r>
      <w:proofErr w:type="spellEnd"/>
      <w:r w:rsidRPr="00AA2990">
        <w:rPr>
          <w:b/>
          <w:bCs/>
          <w:sz w:val="32"/>
          <w:szCs w:val="32"/>
        </w:rPr>
        <w:t xml:space="preserve"> </w:t>
      </w:r>
      <w:proofErr w:type="spellStart"/>
      <w:r w:rsidRPr="00AA2990">
        <w:rPr>
          <w:b/>
          <w:bCs/>
          <w:sz w:val="32"/>
          <w:szCs w:val="32"/>
        </w:rPr>
        <w:t>Earthquakes</w:t>
      </w:r>
      <w:proofErr w:type="spellEnd"/>
    </w:p>
    <w:p w14:paraId="6EE66C32" w14:textId="18D1AD55" w:rsidR="00AA2990" w:rsidRDefault="00AA2990" w:rsidP="00AA2990">
      <w:pPr>
        <w:rPr>
          <w:b/>
          <w:bCs/>
          <w:sz w:val="32"/>
          <w:szCs w:val="32"/>
        </w:rPr>
      </w:pPr>
    </w:p>
    <w:p w14:paraId="22899586" w14:textId="77777777" w:rsidR="00AA2990" w:rsidRPr="00AA2990" w:rsidRDefault="00AA2990" w:rsidP="00AA2990">
      <w:pPr>
        <w:jc w:val="both"/>
        <w:rPr>
          <w:rFonts w:cstheme="minorHAnsi"/>
        </w:rPr>
      </w:pPr>
      <w:r w:rsidRPr="00AA2990">
        <w:rPr>
          <w:rFonts w:cstheme="minorHAnsi"/>
        </w:rPr>
        <w:t xml:space="preserve">S. Espinoza, A. </w:t>
      </w:r>
      <w:proofErr w:type="spellStart"/>
      <w:r w:rsidRPr="00AA2990">
        <w:rPr>
          <w:rFonts w:cstheme="minorHAnsi"/>
        </w:rPr>
        <w:t>Poulos</w:t>
      </w:r>
      <w:proofErr w:type="spellEnd"/>
      <w:r w:rsidRPr="00AA2990">
        <w:rPr>
          <w:rFonts w:cstheme="minorHAnsi"/>
        </w:rPr>
        <w:t xml:space="preserve">, H. </w:t>
      </w:r>
      <w:proofErr w:type="spellStart"/>
      <w:r w:rsidRPr="00AA2990">
        <w:rPr>
          <w:rFonts w:cstheme="minorHAnsi"/>
        </w:rPr>
        <w:t>Rudnick</w:t>
      </w:r>
      <w:proofErr w:type="spellEnd"/>
      <w:r w:rsidRPr="00AA2990">
        <w:rPr>
          <w:rFonts w:cstheme="minorHAnsi"/>
        </w:rPr>
        <w:t xml:space="preserve">, J. C. de la Llera, M. </w:t>
      </w:r>
      <w:proofErr w:type="spellStart"/>
      <w:r w:rsidRPr="00AA2990">
        <w:rPr>
          <w:rFonts w:cstheme="minorHAnsi"/>
        </w:rPr>
        <w:t>Panteli</w:t>
      </w:r>
      <w:proofErr w:type="spellEnd"/>
      <w:r w:rsidRPr="00AA2990">
        <w:rPr>
          <w:rFonts w:cstheme="minorHAnsi"/>
        </w:rPr>
        <w:t xml:space="preserve"> and P. </w:t>
      </w:r>
      <w:proofErr w:type="spellStart"/>
      <w:r w:rsidRPr="00AA2990">
        <w:rPr>
          <w:rFonts w:cstheme="minorHAnsi"/>
        </w:rPr>
        <w:t>Mancarella</w:t>
      </w:r>
      <w:proofErr w:type="spellEnd"/>
      <w:r w:rsidRPr="00AA2990">
        <w:rPr>
          <w:rFonts w:cstheme="minorHAnsi"/>
        </w:rPr>
        <w:t>, "</w:t>
      </w:r>
      <w:proofErr w:type="spellStart"/>
      <w:r w:rsidRPr="00AA2990">
        <w:rPr>
          <w:rFonts w:cstheme="minorHAnsi"/>
        </w:rPr>
        <w:t>Risk</w:t>
      </w:r>
      <w:proofErr w:type="spellEnd"/>
      <w:r w:rsidRPr="00AA2990">
        <w:rPr>
          <w:rFonts w:cstheme="minorHAnsi"/>
        </w:rPr>
        <w:t xml:space="preserve"> and </w:t>
      </w:r>
      <w:proofErr w:type="spellStart"/>
      <w:r w:rsidRPr="00AA2990">
        <w:rPr>
          <w:rFonts w:cstheme="minorHAnsi"/>
        </w:rPr>
        <w:t>Resilience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Assessment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With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Component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Criticality</w:t>
      </w:r>
      <w:proofErr w:type="spellEnd"/>
      <w:r w:rsidRPr="00AA2990">
        <w:rPr>
          <w:rFonts w:cstheme="minorHAnsi"/>
        </w:rPr>
        <w:t xml:space="preserve"> Ranking </w:t>
      </w:r>
      <w:proofErr w:type="spellStart"/>
      <w:r w:rsidRPr="00AA2990">
        <w:rPr>
          <w:rFonts w:cstheme="minorHAnsi"/>
        </w:rPr>
        <w:t>of</w:t>
      </w:r>
      <w:proofErr w:type="spellEnd"/>
      <w:r w:rsidRPr="00AA2990">
        <w:rPr>
          <w:rFonts w:cstheme="minorHAnsi"/>
        </w:rPr>
        <w:t xml:space="preserve"> Electric </w:t>
      </w:r>
      <w:proofErr w:type="spellStart"/>
      <w:r w:rsidRPr="00AA2990">
        <w:rPr>
          <w:rFonts w:cstheme="minorHAnsi"/>
        </w:rPr>
        <w:t>Power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Systems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Subject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to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Earthquakes</w:t>
      </w:r>
      <w:proofErr w:type="spellEnd"/>
      <w:r w:rsidRPr="00AA2990">
        <w:rPr>
          <w:rFonts w:cstheme="minorHAnsi"/>
        </w:rPr>
        <w:t xml:space="preserve">," in IEEE </w:t>
      </w:r>
      <w:proofErr w:type="spellStart"/>
      <w:r w:rsidRPr="00AA2990">
        <w:rPr>
          <w:rFonts w:cstheme="minorHAnsi"/>
        </w:rPr>
        <w:t>Systems</w:t>
      </w:r>
      <w:proofErr w:type="spellEnd"/>
      <w:r w:rsidRPr="00AA2990">
        <w:rPr>
          <w:rFonts w:cstheme="minorHAnsi"/>
        </w:rPr>
        <w:t xml:space="preserve"> </w:t>
      </w:r>
      <w:proofErr w:type="spellStart"/>
      <w:r w:rsidRPr="00AA2990">
        <w:rPr>
          <w:rFonts w:cstheme="minorHAnsi"/>
        </w:rPr>
        <w:t>Journal</w:t>
      </w:r>
      <w:proofErr w:type="spellEnd"/>
      <w:r w:rsidRPr="00AA2990">
        <w:rPr>
          <w:rFonts w:cstheme="minorHAnsi"/>
        </w:rPr>
        <w:t xml:space="preserve">, vol. 14, no. 2, pp. 2837-2848, June 2020, </w:t>
      </w:r>
      <w:proofErr w:type="spellStart"/>
      <w:r w:rsidRPr="00AA2990">
        <w:rPr>
          <w:rFonts w:cstheme="minorHAnsi"/>
        </w:rPr>
        <w:t>doi</w:t>
      </w:r>
      <w:proofErr w:type="spellEnd"/>
      <w:r w:rsidRPr="00AA2990">
        <w:rPr>
          <w:rFonts w:cstheme="minorHAnsi"/>
        </w:rPr>
        <w:t>: 10.1109/JSYST.2019.2961356.</w:t>
      </w:r>
    </w:p>
    <w:p w14:paraId="3497BCD1" w14:textId="77777777" w:rsidR="00AA2990" w:rsidRDefault="00AA2990" w:rsidP="00AA2990">
      <w:pPr>
        <w:jc w:val="both"/>
      </w:pPr>
    </w:p>
    <w:p w14:paraId="50DD475D" w14:textId="77777777" w:rsidR="00AA2990" w:rsidRPr="00AA2990" w:rsidRDefault="00AA2990" w:rsidP="00AA299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333333"/>
          <w:lang w:eastAsia="es-CL"/>
        </w:rPr>
      </w:pPr>
      <w:proofErr w:type="spellStart"/>
      <w:r w:rsidRPr="00AA2990">
        <w:rPr>
          <w:rFonts w:ascii="Arial" w:eastAsia="Times New Roman" w:hAnsi="Arial" w:cs="Arial"/>
          <w:b/>
          <w:bCs/>
          <w:color w:val="333333"/>
          <w:sz w:val="24"/>
          <w:szCs w:val="24"/>
          <w:lang w:eastAsia="es-CL"/>
        </w:rPr>
        <w:t>Abstract</w:t>
      </w:r>
      <w:proofErr w:type="spellEnd"/>
      <w:r w:rsidRPr="00AA2990">
        <w:rPr>
          <w:rFonts w:ascii="Arial" w:eastAsia="Times New Roman" w:hAnsi="Arial" w:cs="Arial"/>
          <w:b/>
          <w:bCs/>
          <w:color w:val="333333"/>
          <w:lang w:eastAsia="es-CL"/>
        </w:rPr>
        <w:t>:</w:t>
      </w:r>
    </w:p>
    <w:p w14:paraId="5407A808" w14:textId="473DE928" w:rsidR="00AA2990" w:rsidRPr="00AA2990" w:rsidRDefault="00AA2990" w:rsidP="00AA2990">
      <w:pPr>
        <w:shd w:val="clear" w:color="auto" w:fill="FFFFFF"/>
        <w:spacing w:after="0" w:line="360" w:lineRule="auto"/>
        <w:jc w:val="both"/>
        <w:rPr>
          <w:rFonts w:eastAsia="Times New Roman" w:cstheme="minorHAnsi"/>
          <w:color w:val="333333"/>
          <w:lang w:eastAsia="es-CL"/>
        </w:rPr>
      </w:pPr>
      <w:proofErr w:type="spellStart"/>
      <w:r w:rsidRPr="00AA2990">
        <w:rPr>
          <w:rFonts w:eastAsia="Times New Roman" w:cstheme="minorHAnsi"/>
          <w:color w:val="333333"/>
          <w:lang w:eastAsia="es-CL"/>
        </w:rPr>
        <w:t>Countries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around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world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suffer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dramatic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impact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earthquakes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other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natural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hazards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reflected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in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casualties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infrastructure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damage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service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interruptions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recovery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costs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Although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disaster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exposure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consciousness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electric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power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has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increased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in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recent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years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mitigation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adaptation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actions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such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as reserve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scheduling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infrastructure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investments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are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usually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performed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without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quantitative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tools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to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account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for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underlying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stochasticity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these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events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This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article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first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discusses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why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integrated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assessment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which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incorporates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sources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uncertainty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(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risk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)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manages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time-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dependency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recovery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process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(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resilience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),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should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be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used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to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assess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impact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seismic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events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electric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power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Thereafter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probabilistic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methodology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that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considers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hazard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vulnerability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operation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recovery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presented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As a case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study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probabilistic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seismic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resilience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electric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power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Northern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Chile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assessed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using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different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risk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measures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including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expected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annual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loss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value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at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risk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and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conditional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value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>-at-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risk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Finally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a novel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criticality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assessment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based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these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metrics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developed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to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demonstrate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that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for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certain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networks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such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as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study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case,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retrofit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selective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components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can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notably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improve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resilience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complete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to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seismic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events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.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For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example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one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specific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component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from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152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components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of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the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study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assumed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invulnerable,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expected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annual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interruption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costs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decrease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by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8%.</w:t>
      </w:r>
    </w:p>
    <w:p w14:paraId="2D267461" w14:textId="77777777" w:rsidR="00AA2990" w:rsidRPr="00AA2990" w:rsidRDefault="00AA2990" w:rsidP="00AA299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333333"/>
          <w:lang w:eastAsia="es-CL"/>
        </w:rPr>
      </w:pPr>
    </w:p>
    <w:p w14:paraId="63C42B36" w14:textId="079A5D27" w:rsidR="00AA2990" w:rsidRPr="00AA2990" w:rsidRDefault="00AA2990" w:rsidP="00AA2990">
      <w:pPr>
        <w:spacing w:line="360" w:lineRule="auto"/>
        <w:jc w:val="both"/>
        <w:rPr>
          <w:b/>
          <w:bCs/>
          <w:sz w:val="24"/>
          <w:szCs w:val="24"/>
        </w:rPr>
      </w:pPr>
      <w:proofErr w:type="spellStart"/>
      <w:r w:rsidRPr="00AA2990">
        <w:rPr>
          <w:b/>
          <w:bCs/>
          <w:sz w:val="24"/>
          <w:szCs w:val="24"/>
        </w:rPr>
        <w:t>Keywords</w:t>
      </w:r>
      <w:proofErr w:type="spellEnd"/>
    </w:p>
    <w:p w14:paraId="4E6F5D5B" w14:textId="215D3A83" w:rsidR="00AA2990" w:rsidRPr="00AA2990" w:rsidRDefault="00AA2990" w:rsidP="00AA2990">
      <w:pPr>
        <w:spacing w:line="384" w:lineRule="atLeast"/>
        <w:jc w:val="both"/>
        <w:rPr>
          <w:rFonts w:eastAsia="Times New Roman" w:cstheme="minorHAnsi"/>
          <w:color w:val="333333"/>
          <w:lang w:eastAsia="es-CL"/>
        </w:rPr>
      </w:pPr>
      <w:proofErr w:type="spellStart"/>
      <w:r w:rsidRPr="00AA2990">
        <w:rPr>
          <w:rFonts w:eastAsia="Times New Roman" w:cstheme="minorHAnsi"/>
          <w:color w:val="333333"/>
          <w:lang w:eastAsia="es-CL"/>
        </w:rPr>
        <w:t>Power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systems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|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Earthquakes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| </w:t>
      </w:r>
      <w:proofErr w:type="spellStart"/>
      <w:r w:rsidRPr="00AA2990">
        <w:rPr>
          <w:rFonts w:cstheme="minorHAnsi"/>
          <w:color w:val="333333"/>
          <w:shd w:val="clear" w:color="auto" w:fill="FFFFFF"/>
        </w:rPr>
        <w:t>Hazards</w:t>
      </w:r>
      <w:proofErr w:type="spellEnd"/>
      <w:r w:rsidRPr="00AA2990">
        <w:rPr>
          <w:rFonts w:cstheme="minorHAnsi"/>
          <w:color w:val="333333"/>
          <w:shd w:val="clear" w:color="auto" w:fill="FFFFFF"/>
        </w:rPr>
        <w:t xml:space="preserve"> | </w:t>
      </w:r>
      <w:proofErr w:type="spellStart"/>
      <w:r w:rsidRPr="00AA2990">
        <w:rPr>
          <w:rFonts w:cstheme="minorHAnsi"/>
          <w:color w:val="333333"/>
          <w:shd w:val="clear" w:color="auto" w:fill="FFFFFF"/>
        </w:rPr>
        <w:t>Generators</w:t>
      </w:r>
      <w:proofErr w:type="spellEnd"/>
      <w:r w:rsidRPr="00AA2990">
        <w:rPr>
          <w:rFonts w:cstheme="minorHAnsi"/>
          <w:color w:val="333333"/>
          <w:shd w:val="clear" w:color="auto" w:fill="FFFFFF"/>
        </w:rPr>
        <w:t xml:space="preserve"> |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Loss</w:t>
      </w:r>
      <w:proofErr w:type="spellEnd"/>
      <w:r w:rsidRPr="00AA2990">
        <w:rPr>
          <w:rFonts w:eastAsia="Times New Roman" w:cstheme="minorHAnsi"/>
          <w:color w:val="333333"/>
          <w:lang w:eastAsia="es-CL"/>
        </w:rPr>
        <w:t xml:space="preserve"> </w:t>
      </w:r>
      <w:proofErr w:type="spellStart"/>
      <w:r w:rsidRPr="00AA2990">
        <w:rPr>
          <w:rFonts w:eastAsia="Times New Roman" w:cstheme="minorHAnsi"/>
          <w:color w:val="333333"/>
          <w:lang w:eastAsia="es-CL"/>
        </w:rPr>
        <w:t>measurement</w:t>
      </w:r>
      <w:proofErr w:type="spellEnd"/>
    </w:p>
    <w:p w14:paraId="1E7CB760" w14:textId="00AED1AF" w:rsidR="00AA2990" w:rsidRPr="00AA2990" w:rsidRDefault="00AA2990" w:rsidP="00AA2990">
      <w:pPr>
        <w:spacing w:line="384" w:lineRule="atLeast"/>
        <w:jc w:val="both"/>
        <w:rPr>
          <w:rFonts w:eastAsia="Times New Roman" w:cstheme="minorHAnsi"/>
          <w:color w:val="333333"/>
          <w:lang w:eastAsia="es-CL"/>
        </w:rPr>
      </w:pPr>
    </w:p>
    <w:p w14:paraId="541ACDAB" w14:textId="077AE181" w:rsidR="00AA2990" w:rsidRPr="00AA2990" w:rsidRDefault="00AA2990" w:rsidP="00AA2990">
      <w:pPr>
        <w:spacing w:after="0" w:line="384" w:lineRule="atLeast"/>
        <w:jc w:val="both"/>
        <w:rPr>
          <w:rFonts w:ascii="Open Sans" w:eastAsia="Times New Roman" w:hAnsi="Open Sans" w:cs="Open Sans"/>
          <w:color w:val="333333"/>
          <w:sz w:val="18"/>
          <w:szCs w:val="18"/>
          <w:lang w:eastAsia="es-CL"/>
        </w:rPr>
      </w:pPr>
      <w:r>
        <w:rPr>
          <w:rFonts w:ascii="Open Sans" w:eastAsia="Times New Roman" w:hAnsi="Open Sans" w:cs="Open Sans"/>
          <w:color w:val="333333"/>
          <w:sz w:val="18"/>
          <w:szCs w:val="18"/>
          <w:lang w:eastAsia="es-CL"/>
        </w:rPr>
        <w:t xml:space="preserve"> </w:t>
      </w:r>
    </w:p>
    <w:p w14:paraId="47F45325" w14:textId="77777777" w:rsidR="00AA2990" w:rsidRPr="00AA2990" w:rsidRDefault="00AA2990" w:rsidP="00AA2990">
      <w:pPr>
        <w:spacing w:line="360" w:lineRule="auto"/>
        <w:jc w:val="both"/>
      </w:pPr>
    </w:p>
    <w:sectPr w:rsidR="00AA2990" w:rsidRPr="00AA299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990"/>
    <w:rsid w:val="005C46DE"/>
    <w:rsid w:val="00AA2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8AC33"/>
  <w15:chartTrackingRefBased/>
  <w15:docId w15:val="{7866BC35-B8EB-40D3-BCD8-7B01F606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AA29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46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7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98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36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90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443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9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FELIPE ROJAS CHÁVEZ</dc:creator>
  <cp:keywords/>
  <dc:description/>
  <cp:lastModifiedBy>CLAUDIO FELIPE ROJAS CHÁVEZ</cp:lastModifiedBy>
  <cp:revision>1</cp:revision>
  <dcterms:created xsi:type="dcterms:W3CDTF">2023-03-31T15:39:00Z</dcterms:created>
  <dcterms:modified xsi:type="dcterms:W3CDTF">2023-03-31T15:43:00Z</dcterms:modified>
</cp:coreProperties>
</file>