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0FDC6" w14:textId="65D5D4A5" w:rsidR="00A049AD" w:rsidRDefault="00B4199B" w:rsidP="00B4199B">
      <w:pPr>
        <w:jc w:val="center"/>
        <w:rPr>
          <w:b/>
          <w:bCs/>
          <w:sz w:val="28"/>
          <w:szCs w:val="28"/>
        </w:rPr>
      </w:pPr>
      <w:proofErr w:type="spellStart"/>
      <w:r w:rsidRPr="00B4199B">
        <w:rPr>
          <w:b/>
          <w:bCs/>
          <w:sz w:val="28"/>
          <w:szCs w:val="28"/>
        </w:rPr>
        <w:t>An</w:t>
      </w:r>
      <w:proofErr w:type="spellEnd"/>
      <w:r w:rsidRPr="00B4199B">
        <w:rPr>
          <w:b/>
          <w:bCs/>
          <w:sz w:val="28"/>
          <w:szCs w:val="28"/>
        </w:rPr>
        <w:t xml:space="preserve"> </w:t>
      </w:r>
      <w:proofErr w:type="spellStart"/>
      <w:r w:rsidRPr="00B4199B">
        <w:rPr>
          <w:b/>
          <w:bCs/>
          <w:sz w:val="28"/>
          <w:szCs w:val="28"/>
        </w:rPr>
        <w:t>Updated</w:t>
      </w:r>
      <w:proofErr w:type="spellEnd"/>
      <w:r w:rsidRPr="00B4199B">
        <w:rPr>
          <w:b/>
          <w:bCs/>
          <w:sz w:val="28"/>
          <w:szCs w:val="28"/>
        </w:rPr>
        <w:t xml:space="preserve"> </w:t>
      </w:r>
      <w:proofErr w:type="spellStart"/>
      <w:r w:rsidRPr="00B4199B">
        <w:rPr>
          <w:b/>
          <w:bCs/>
          <w:sz w:val="28"/>
          <w:szCs w:val="28"/>
        </w:rPr>
        <w:t>Recurrence</w:t>
      </w:r>
      <w:proofErr w:type="spellEnd"/>
      <w:r w:rsidRPr="00B4199B">
        <w:rPr>
          <w:b/>
          <w:bCs/>
          <w:sz w:val="28"/>
          <w:szCs w:val="28"/>
        </w:rPr>
        <w:t xml:space="preserve"> </w:t>
      </w:r>
      <w:proofErr w:type="spellStart"/>
      <w:r w:rsidRPr="00B4199B">
        <w:rPr>
          <w:b/>
          <w:bCs/>
          <w:sz w:val="28"/>
          <w:szCs w:val="28"/>
        </w:rPr>
        <w:t>Model</w:t>
      </w:r>
      <w:proofErr w:type="spellEnd"/>
      <w:r w:rsidRPr="00B4199B">
        <w:rPr>
          <w:b/>
          <w:bCs/>
          <w:sz w:val="28"/>
          <w:szCs w:val="28"/>
        </w:rPr>
        <w:t xml:space="preserve"> </w:t>
      </w:r>
      <w:proofErr w:type="spellStart"/>
      <w:r w:rsidRPr="00B4199B">
        <w:rPr>
          <w:b/>
          <w:bCs/>
          <w:sz w:val="28"/>
          <w:szCs w:val="28"/>
        </w:rPr>
        <w:t>for</w:t>
      </w:r>
      <w:proofErr w:type="spellEnd"/>
      <w:r w:rsidRPr="00B4199B">
        <w:rPr>
          <w:b/>
          <w:bCs/>
          <w:sz w:val="28"/>
          <w:szCs w:val="28"/>
        </w:rPr>
        <w:t xml:space="preserve"> </w:t>
      </w:r>
      <w:proofErr w:type="spellStart"/>
      <w:r w:rsidRPr="00B4199B">
        <w:rPr>
          <w:b/>
          <w:bCs/>
          <w:sz w:val="28"/>
          <w:szCs w:val="28"/>
        </w:rPr>
        <w:t>Chilean</w:t>
      </w:r>
      <w:proofErr w:type="spellEnd"/>
      <w:r w:rsidRPr="00B4199B">
        <w:rPr>
          <w:b/>
          <w:bCs/>
          <w:sz w:val="28"/>
          <w:szCs w:val="28"/>
        </w:rPr>
        <w:t xml:space="preserve"> </w:t>
      </w:r>
      <w:proofErr w:type="spellStart"/>
      <w:r w:rsidRPr="00B4199B">
        <w:rPr>
          <w:b/>
          <w:bCs/>
          <w:sz w:val="28"/>
          <w:szCs w:val="28"/>
        </w:rPr>
        <w:t>Subduction</w:t>
      </w:r>
      <w:proofErr w:type="spellEnd"/>
      <w:r w:rsidRPr="00B4199B">
        <w:rPr>
          <w:b/>
          <w:bCs/>
          <w:sz w:val="28"/>
          <w:szCs w:val="28"/>
        </w:rPr>
        <w:t xml:space="preserve"> </w:t>
      </w:r>
      <w:proofErr w:type="spellStart"/>
      <w:r w:rsidRPr="00B4199B">
        <w:rPr>
          <w:b/>
          <w:bCs/>
          <w:sz w:val="28"/>
          <w:szCs w:val="28"/>
        </w:rPr>
        <w:t>Seismicity</w:t>
      </w:r>
      <w:proofErr w:type="spellEnd"/>
      <w:r w:rsidRPr="00B4199B">
        <w:rPr>
          <w:b/>
          <w:bCs/>
          <w:sz w:val="28"/>
          <w:szCs w:val="28"/>
        </w:rPr>
        <w:t xml:space="preserve"> and </w:t>
      </w:r>
      <w:proofErr w:type="spellStart"/>
      <w:r w:rsidRPr="00B4199B">
        <w:rPr>
          <w:b/>
          <w:bCs/>
          <w:sz w:val="28"/>
          <w:szCs w:val="28"/>
        </w:rPr>
        <w:t>Statistical</w:t>
      </w:r>
      <w:proofErr w:type="spellEnd"/>
      <w:r w:rsidRPr="00B4199B">
        <w:rPr>
          <w:b/>
          <w:bCs/>
          <w:sz w:val="28"/>
          <w:szCs w:val="28"/>
        </w:rPr>
        <w:t xml:space="preserve"> </w:t>
      </w:r>
      <w:proofErr w:type="spellStart"/>
      <w:r w:rsidRPr="00B4199B">
        <w:rPr>
          <w:b/>
          <w:bCs/>
          <w:sz w:val="28"/>
          <w:szCs w:val="28"/>
        </w:rPr>
        <w:t>Validation</w:t>
      </w:r>
      <w:proofErr w:type="spellEnd"/>
      <w:r w:rsidRPr="00B4199B">
        <w:rPr>
          <w:b/>
          <w:bCs/>
          <w:sz w:val="28"/>
          <w:szCs w:val="28"/>
        </w:rPr>
        <w:t xml:space="preserve"> </w:t>
      </w:r>
      <w:proofErr w:type="spellStart"/>
      <w:r w:rsidRPr="00B4199B">
        <w:rPr>
          <w:b/>
          <w:bCs/>
          <w:sz w:val="28"/>
          <w:szCs w:val="28"/>
        </w:rPr>
        <w:t>of</w:t>
      </w:r>
      <w:proofErr w:type="spellEnd"/>
      <w:r w:rsidRPr="00B4199B">
        <w:rPr>
          <w:b/>
          <w:bCs/>
          <w:sz w:val="28"/>
          <w:szCs w:val="28"/>
        </w:rPr>
        <w:t xml:space="preserve"> </w:t>
      </w:r>
      <w:proofErr w:type="spellStart"/>
      <w:r w:rsidRPr="00B4199B">
        <w:rPr>
          <w:b/>
          <w:bCs/>
          <w:sz w:val="28"/>
          <w:szCs w:val="28"/>
        </w:rPr>
        <w:t>Its</w:t>
      </w:r>
      <w:proofErr w:type="spellEnd"/>
      <w:r w:rsidRPr="00B4199B">
        <w:rPr>
          <w:b/>
          <w:bCs/>
          <w:sz w:val="28"/>
          <w:szCs w:val="28"/>
        </w:rPr>
        <w:t xml:space="preserve"> Poisson </w:t>
      </w:r>
      <w:proofErr w:type="spellStart"/>
      <w:r w:rsidRPr="00B4199B">
        <w:rPr>
          <w:b/>
          <w:bCs/>
          <w:sz w:val="28"/>
          <w:szCs w:val="28"/>
        </w:rPr>
        <w:t>Nature</w:t>
      </w:r>
      <w:proofErr w:type="spellEnd"/>
    </w:p>
    <w:p w14:paraId="606244DC" w14:textId="34F89306" w:rsidR="00B4199B" w:rsidRDefault="00B4199B" w:rsidP="00B4199B">
      <w:pPr>
        <w:jc w:val="center"/>
        <w:rPr>
          <w:b/>
          <w:bCs/>
          <w:sz w:val="28"/>
          <w:szCs w:val="28"/>
        </w:rPr>
      </w:pPr>
    </w:p>
    <w:p w14:paraId="3F2D249F" w14:textId="0FDF8224" w:rsidR="00B4199B" w:rsidRDefault="00B4199B" w:rsidP="00B4199B">
      <w:pPr>
        <w:jc w:val="both"/>
        <w:rPr>
          <w:rFonts w:cstheme="minorHAnsi"/>
        </w:rPr>
      </w:pPr>
      <w:r w:rsidRPr="00B4199B">
        <w:rPr>
          <w:rFonts w:cstheme="minorHAnsi"/>
          <w:color w:val="000000"/>
          <w:shd w:val="clear" w:color="auto" w:fill="FFFFFF"/>
        </w:rPr>
        <w:t xml:space="preserve">Alan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Poulos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, Mauricio Monsalve, Natalia Zamora, Juan Carlos de la Llera;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An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Updated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Recurrence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Model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for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Chilean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Subduction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Seismicity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and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Statistical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Validation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of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Its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Poisson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Nature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>. </w:t>
      </w:r>
      <w:proofErr w:type="spellStart"/>
      <w:r w:rsidRPr="00B4199B">
        <w:rPr>
          <w:rStyle w:val="nfasis"/>
          <w:rFonts w:cstheme="minorHAnsi"/>
          <w:color w:val="000000"/>
          <w:bdr w:val="none" w:sz="0" w:space="0" w:color="auto" w:frame="1"/>
          <w:shd w:val="clear" w:color="auto" w:fill="FFFFFF"/>
        </w:rPr>
        <w:t>Bulletin</w:t>
      </w:r>
      <w:proofErr w:type="spellEnd"/>
      <w:r w:rsidRPr="00B4199B">
        <w:rPr>
          <w:rStyle w:val="nfasis"/>
          <w:rFonts w:cstheme="minorHAnsi"/>
          <w:color w:val="000000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B4199B">
        <w:rPr>
          <w:rStyle w:val="nfasis"/>
          <w:rFonts w:cstheme="minorHAnsi"/>
          <w:color w:val="000000"/>
          <w:bdr w:val="none" w:sz="0" w:space="0" w:color="auto" w:frame="1"/>
          <w:shd w:val="clear" w:color="auto" w:fill="FFFFFF"/>
        </w:rPr>
        <w:t>of</w:t>
      </w:r>
      <w:proofErr w:type="spellEnd"/>
      <w:r w:rsidRPr="00B4199B">
        <w:rPr>
          <w:rStyle w:val="nfasis"/>
          <w:rFonts w:cstheme="minorHAnsi"/>
          <w:color w:val="000000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B4199B">
        <w:rPr>
          <w:rStyle w:val="nfasis"/>
          <w:rFonts w:cstheme="minorHAnsi"/>
          <w:color w:val="000000"/>
          <w:bdr w:val="none" w:sz="0" w:space="0" w:color="auto" w:frame="1"/>
          <w:shd w:val="clear" w:color="auto" w:fill="FFFFFF"/>
        </w:rPr>
        <w:t>the</w:t>
      </w:r>
      <w:proofErr w:type="spellEnd"/>
      <w:r w:rsidRPr="00B4199B">
        <w:rPr>
          <w:rStyle w:val="nfasis"/>
          <w:rFonts w:cstheme="minorHAnsi"/>
          <w:color w:val="000000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B4199B">
        <w:rPr>
          <w:rStyle w:val="nfasis"/>
          <w:rFonts w:cstheme="minorHAnsi"/>
          <w:color w:val="000000"/>
          <w:bdr w:val="none" w:sz="0" w:space="0" w:color="auto" w:frame="1"/>
          <w:shd w:val="clear" w:color="auto" w:fill="FFFFFF"/>
        </w:rPr>
        <w:t>Seismological</w:t>
      </w:r>
      <w:proofErr w:type="spellEnd"/>
      <w:r w:rsidRPr="00B4199B">
        <w:rPr>
          <w:rStyle w:val="nfasis"/>
          <w:rFonts w:cstheme="minorHAnsi"/>
          <w:color w:val="000000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B4199B">
        <w:rPr>
          <w:rStyle w:val="nfasis"/>
          <w:rFonts w:cstheme="minorHAnsi"/>
          <w:color w:val="000000"/>
          <w:bdr w:val="none" w:sz="0" w:space="0" w:color="auto" w:frame="1"/>
          <w:shd w:val="clear" w:color="auto" w:fill="FFFFFF"/>
        </w:rPr>
        <w:t>Society</w:t>
      </w:r>
      <w:proofErr w:type="spellEnd"/>
      <w:r w:rsidRPr="00B4199B">
        <w:rPr>
          <w:rStyle w:val="nfasis"/>
          <w:rFonts w:cstheme="minorHAnsi"/>
          <w:color w:val="000000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B4199B">
        <w:rPr>
          <w:rStyle w:val="nfasis"/>
          <w:rFonts w:cstheme="minorHAnsi"/>
          <w:color w:val="000000"/>
          <w:bdr w:val="none" w:sz="0" w:space="0" w:color="auto" w:frame="1"/>
          <w:shd w:val="clear" w:color="auto" w:fill="FFFFFF"/>
        </w:rPr>
        <w:t>of</w:t>
      </w:r>
      <w:proofErr w:type="spellEnd"/>
      <w:r w:rsidRPr="00B4199B">
        <w:rPr>
          <w:rStyle w:val="nfasis"/>
          <w:rFonts w:cstheme="minorHAnsi"/>
          <w:color w:val="000000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B4199B">
        <w:rPr>
          <w:rStyle w:val="nfasis"/>
          <w:rFonts w:cstheme="minorHAnsi"/>
          <w:color w:val="000000"/>
          <w:bdr w:val="none" w:sz="0" w:space="0" w:color="auto" w:frame="1"/>
          <w:shd w:val="clear" w:color="auto" w:fill="FFFFFF"/>
        </w:rPr>
        <w:t>America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> </w:t>
      </w:r>
      <w:proofErr w:type="gramStart"/>
      <w:r w:rsidRPr="00B4199B">
        <w:rPr>
          <w:rFonts w:cstheme="minorHAnsi"/>
          <w:color w:val="000000"/>
          <w:shd w:val="clear" w:color="auto" w:fill="FFFFFF"/>
        </w:rPr>
        <w:t>2018;;</w:t>
      </w:r>
      <w:proofErr w:type="gramEnd"/>
      <w:r w:rsidRPr="00B4199B">
        <w:rPr>
          <w:rFonts w:cstheme="minorHAnsi"/>
          <w:color w:val="000000"/>
          <w:shd w:val="clear" w:color="auto" w:fill="FFFFFF"/>
        </w:rPr>
        <w:t xml:space="preserve"> 109 (1): 66–74.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doi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>: </w:t>
      </w:r>
      <w:hyperlink r:id="rId4" w:tgtFrame="_blank" w:history="1">
        <w:r w:rsidRPr="00B4199B">
          <w:rPr>
            <w:rStyle w:val="Hipervnculo"/>
            <w:rFonts w:cstheme="minorHAnsi"/>
            <w:color w:val="00436D"/>
            <w:bdr w:val="none" w:sz="0" w:space="0" w:color="auto" w:frame="1"/>
            <w:shd w:val="clear" w:color="auto" w:fill="FFFFFF"/>
          </w:rPr>
          <w:t>https://doi.org/10.1785/0120170160</w:t>
        </w:r>
      </w:hyperlink>
    </w:p>
    <w:p w14:paraId="0C9063B7" w14:textId="1A4E25A5" w:rsidR="00B4199B" w:rsidRDefault="00B4199B" w:rsidP="00B4199B">
      <w:pPr>
        <w:jc w:val="both"/>
        <w:rPr>
          <w:rFonts w:cstheme="minorHAnsi"/>
        </w:rPr>
      </w:pPr>
    </w:p>
    <w:p w14:paraId="0E3D6988" w14:textId="672B6B90" w:rsidR="00B4199B" w:rsidRPr="00B4199B" w:rsidRDefault="00B4199B" w:rsidP="00B4199B">
      <w:pPr>
        <w:jc w:val="both"/>
        <w:rPr>
          <w:rFonts w:cstheme="minorHAnsi"/>
          <w:b/>
          <w:bCs/>
          <w:color w:val="000000"/>
          <w:shd w:val="clear" w:color="auto" w:fill="FFFFFF"/>
        </w:rPr>
      </w:pPr>
      <w:proofErr w:type="spellStart"/>
      <w:r w:rsidRPr="00B4199B">
        <w:rPr>
          <w:rFonts w:cstheme="minorHAnsi"/>
          <w:b/>
          <w:bCs/>
          <w:color w:val="000000"/>
          <w:shd w:val="clear" w:color="auto" w:fill="FFFFFF"/>
        </w:rPr>
        <w:t>Abstract</w:t>
      </w:r>
      <w:proofErr w:type="spellEnd"/>
    </w:p>
    <w:p w14:paraId="4306ED54" w14:textId="704D310C" w:rsidR="00B4199B" w:rsidRDefault="00B4199B" w:rsidP="00B4199B">
      <w:pPr>
        <w:spacing w:line="360" w:lineRule="auto"/>
        <w:jc w:val="both"/>
        <w:rPr>
          <w:rFonts w:cstheme="minorHAnsi"/>
          <w:color w:val="000000"/>
          <w:shd w:val="clear" w:color="auto" w:fill="FFFFFF"/>
        </w:rPr>
      </w:pPr>
      <w:proofErr w:type="spellStart"/>
      <w:r w:rsidRPr="00B4199B">
        <w:rPr>
          <w:rFonts w:cstheme="minorHAnsi"/>
          <w:color w:val="000000"/>
          <w:shd w:val="clear" w:color="auto" w:fill="FFFFFF"/>
        </w:rPr>
        <w:t>Earthquake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recurrence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models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are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the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basis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of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seismic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hazard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analysis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and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seismic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risk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evaluation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of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physical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infrastructure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.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They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are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based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on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statistical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analysis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of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earthquake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occurrence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data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available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in a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specific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geographical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region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.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This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work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proposes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a new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earthquake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recurrence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model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for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the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interface and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intraslab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seismicity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of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the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subduction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margin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along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Chile.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The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model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improves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some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of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the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shortcomings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of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previous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available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models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the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region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such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as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the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lack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of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earthquake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declustering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or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the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use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of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magnitude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scales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inconsistent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with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modern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ground‐motion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prediction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equations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.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Significant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differences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seismic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rates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are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found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with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some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previous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models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.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Indeed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the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resulting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frequencies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from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the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Gutenberg–Richter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relations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are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not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only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similar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to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some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of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the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previous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works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but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also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one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order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of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magnitude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higher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and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lower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than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two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of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the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previously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reported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models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.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Because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one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of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the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strongest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assumptions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earthquake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occurrence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models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is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that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they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follow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a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homogeneous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Poisson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process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this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hypothesis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is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statistically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tested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herein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finding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that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the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declustered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catalog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only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partially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complies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with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this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assumption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showing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for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instance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that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the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interevent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times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follow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approximately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an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exponential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B4199B">
        <w:rPr>
          <w:rFonts w:cstheme="minorHAnsi"/>
          <w:color w:val="000000"/>
          <w:shd w:val="clear" w:color="auto" w:fill="FFFFFF"/>
        </w:rPr>
        <w:t>distribution</w:t>
      </w:r>
      <w:proofErr w:type="spellEnd"/>
      <w:r w:rsidRPr="00B4199B">
        <w:rPr>
          <w:rFonts w:cstheme="minorHAnsi"/>
          <w:color w:val="000000"/>
          <w:shd w:val="clear" w:color="auto" w:fill="FFFFFF"/>
        </w:rPr>
        <w:t>.</w:t>
      </w:r>
    </w:p>
    <w:p w14:paraId="292406C3" w14:textId="717DDCA0" w:rsidR="00B4199B" w:rsidRDefault="00B4199B" w:rsidP="00B4199B">
      <w:pPr>
        <w:spacing w:line="360" w:lineRule="auto"/>
        <w:jc w:val="both"/>
        <w:rPr>
          <w:rFonts w:cstheme="minorHAnsi"/>
          <w:b/>
          <w:bCs/>
          <w:color w:val="000000"/>
          <w:shd w:val="clear" w:color="auto" w:fill="FFFFFF"/>
        </w:rPr>
      </w:pPr>
      <w:proofErr w:type="spellStart"/>
      <w:r w:rsidRPr="00B4199B">
        <w:rPr>
          <w:rFonts w:cstheme="minorHAnsi"/>
          <w:b/>
          <w:bCs/>
          <w:color w:val="000000"/>
          <w:shd w:val="clear" w:color="auto" w:fill="FFFFFF"/>
        </w:rPr>
        <w:t>Keywords</w:t>
      </w:r>
      <w:proofErr w:type="spellEnd"/>
    </w:p>
    <w:p w14:paraId="0485D7DF" w14:textId="77777777" w:rsidR="00B4199B" w:rsidRPr="00B4199B" w:rsidRDefault="00B4199B" w:rsidP="00B4199B">
      <w:pPr>
        <w:spacing w:line="360" w:lineRule="auto"/>
        <w:jc w:val="both"/>
        <w:rPr>
          <w:rFonts w:cstheme="minorHAnsi"/>
          <w:b/>
          <w:bCs/>
          <w:sz w:val="28"/>
          <w:szCs w:val="28"/>
        </w:rPr>
      </w:pPr>
    </w:p>
    <w:sectPr w:rsidR="00B4199B" w:rsidRPr="00B4199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6063"/>
    <w:rsid w:val="00846063"/>
    <w:rsid w:val="00A049AD"/>
    <w:rsid w:val="00B41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E874A"/>
  <w15:chartTrackingRefBased/>
  <w15:docId w15:val="{A60B0223-3D09-43FE-9CAA-0BA624740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fasis">
    <w:name w:val="Emphasis"/>
    <w:basedOn w:val="Fuentedeprrafopredeter"/>
    <w:uiPriority w:val="20"/>
    <w:qFormat/>
    <w:rsid w:val="00B4199B"/>
    <w:rPr>
      <w:i/>
      <w:iCs/>
    </w:rPr>
  </w:style>
  <w:style w:type="character" w:styleId="Hipervnculo">
    <w:name w:val="Hyperlink"/>
    <w:basedOn w:val="Fuentedeprrafopredeter"/>
    <w:uiPriority w:val="99"/>
    <w:semiHidden/>
    <w:unhideWhenUsed/>
    <w:rsid w:val="00B4199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587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785/0120170160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266</Words>
  <Characters>1469</Characters>
  <Application>Microsoft Office Word</Application>
  <DocSecurity>0</DocSecurity>
  <Lines>12</Lines>
  <Paragraphs>3</Paragraphs>
  <ScaleCrop>false</ScaleCrop>
  <Company/>
  <LinksUpToDate>false</LinksUpToDate>
  <CharactersWithSpaces>1732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FELIPE ROJAS CHÁVEZ</dc:creator>
  <cp:keywords/>
  <dc:description/>
  <cp:lastModifiedBy>CLAUDIO FELIPE ROJAS CHÁVEZ</cp:lastModifiedBy>
  <cp:revision>2</cp:revision>
  <dcterms:created xsi:type="dcterms:W3CDTF">2023-03-16T14:34:00Z</dcterms:created>
  <dcterms:modified xsi:type="dcterms:W3CDTF">2023-03-16T14:41:00Z</dcterms:modified>
</cp:coreProperties>
</file>