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C7B408" w14:textId="5D50FA5E" w:rsidR="003C7D78" w:rsidRDefault="00B400F6" w:rsidP="00B400F6">
      <w:pPr>
        <w:jc w:val="center"/>
        <w:rPr>
          <w:rFonts w:ascii="Arial" w:hAnsi="Arial" w:cs="Arial"/>
          <w:sz w:val="28"/>
          <w:szCs w:val="28"/>
        </w:rPr>
      </w:pPr>
      <w:proofErr w:type="spellStart"/>
      <w:r w:rsidRPr="00B400F6">
        <w:rPr>
          <w:rFonts w:ascii="Arial" w:hAnsi="Arial" w:cs="Arial"/>
          <w:sz w:val="28"/>
          <w:szCs w:val="28"/>
        </w:rPr>
        <w:t>Anthropometric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and </w:t>
      </w:r>
      <w:proofErr w:type="spellStart"/>
      <w:r w:rsidRPr="00B400F6">
        <w:rPr>
          <w:rFonts w:ascii="Arial" w:hAnsi="Arial" w:cs="Arial"/>
          <w:sz w:val="28"/>
          <w:szCs w:val="28"/>
        </w:rPr>
        <w:t>blood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400F6">
        <w:rPr>
          <w:rFonts w:ascii="Arial" w:hAnsi="Arial" w:cs="Arial"/>
          <w:sz w:val="28"/>
          <w:szCs w:val="28"/>
        </w:rPr>
        <w:t>pressure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400F6">
        <w:rPr>
          <w:rFonts w:ascii="Arial" w:hAnsi="Arial" w:cs="Arial"/>
          <w:sz w:val="28"/>
          <w:szCs w:val="28"/>
        </w:rPr>
        <w:t>changes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in </w:t>
      </w:r>
      <w:proofErr w:type="spellStart"/>
      <w:r w:rsidRPr="00B400F6">
        <w:rPr>
          <w:rFonts w:ascii="Arial" w:hAnsi="Arial" w:cs="Arial"/>
          <w:sz w:val="28"/>
          <w:szCs w:val="28"/>
        </w:rPr>
        <w:t>patients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400F6">
        <w:rPr>
          <w:rFonts w:ascii="Arial" w:hAnsi="Arial" w:cs="Arial"/>
          <w:sz w:val="28"/>
          <w:szCs w:val="28"/>
        </w:rPr>
        <w:t>with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400F6">
        <w:rPr>
          <w:rFonts w:ascii="Arial" w:hAnsi="Arial" w:cs="Arial"/>
          <w:sz w:val="28"/>
          <w:szCs w:val="28"/>
        </w:rPr>
        <w:t>or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400F6">
        <w:rPr>
          <w:rFonts w:ascii="Arial" w:hAnsi="Arial" w:cs="Arial"/>
          <w:sz w:val="28"/>
          <w:szCs w:val="28"/>
        </w:rPr>
        <w:t>without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400F6">
        <w:rPr>
          <w:rFonts w:ascii="Arial" w:hAnsi="Arial" w:cs="Arial"/>
          <w:sz w:val="28"/>
          <w:szCs w:val="28"/>
        </w:rPr>
        <w:t>nutritional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400F6">
        <w:rPr>
          <w:rFonts w:ascii="Arial" w:hAnsi="Arial" w:cs="Arial"/>
          <w:sz w:val="28"/>
          <w:szCs w:val="28"/>
        </w:rPr>
        <w:t>counselling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400F6">
        <w:rPr>
          <w:rFonts w:ascii="Arial" w:hAnsi="Arial" w:cs="Arial"/>
          <w:sz w:val="28"/>
          <w:szCs w:val="28"/>
        </w:rPr>
        <w:t>during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400F6">
        <w:rPr>
          <w:rFonts w:ascii="Arial" w:hAnsi="Arial" w:cs="Arial"/>
          <w:sz w:val="28"/>
          <w:szCs w:val="28"/>
        </w:rPr>
        <w:t>cardiac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400F6">
        <w:rPr>
          <w:rFonts w:ascii="Arial" w:hAnsi="Arial" w:cs="Arial"/>
          <w:sz w:val="28"/>
          <w:szCs w:val="28"/>
        </w:rPr>
        <w:t>rehabilitation</w:t>
      </w:r>
      <w:proofErr w:type="spellEnd"/>
      <w:r w:rsidRPr="00B400F6">
        <w:rPr>
          <w:rFonts w:ascii="Arial" w:hAnsi="Arial" w:cs="Arial"/>
          <w:sz w:val="28"/>
          <w:szCs w:val="28"/>
        </w:rPr>
        <w:t xml:space="preserve"> a retrospective </w:t>
      </w:r>
      <w:proofErr w:type="spellStart"/>
      <w:r w:rsidRPr="00B400F6">
        <w:rPr>
          <w:rFonts w:ascii="Arial" w:hAnsi="Arial" w:cs="Arial"/>
          <w:sz w:val="28"/>
          <w:szCs w:val="28"/>
        </w:rPr>
        <w:t>study</w:t>
      </w:r>
      <w:proofErr w:type="spellEnd"/>
    </w:p>
    <w:p w14:paraId="06A1C596" w14:textId="7F069108" w:rsidR="00B400F6" w:rsidRDefault="00B400F6" w:rsidP="00B400F6">
      <w:pPr>
        <w:rPr>
          <w:rFonts w:ascii="Arial" w:hAnsi="Arial" w:cs="Arial"/>
          <w:sz w:val="24"/>
          <w:szCs w:val="24"/>
        </w:rPr>
      </w:pPr>
      <w:r w:rsidRPr="00B400F6">
        <w:rPr>
          <w:rFonts w:ascii="Arial" w:hAnsi="Arial" w:cs="Arial"/>
          <w:sz w:val="24"/>
          <w:szCs w:val="24"/>
        </w:rPr>
        <w:t xml:space="preserve">Valentino, G., </w:t>
      </w:r>
      <w:proofErr w:type="spellStart"/>
      <w:r w:rsidRPr="00B400F6">
        <w:rPr>
          <w:rFonts w:ascii="Arial" w:hAnsi="Arial" w:cs="Arial"/>
          <w:sz w:val="24"/>
          <w:szCs w:val="24"/>
        </w:rPr>
        <w:t>Galgani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, J.E., Álamos, M., Orellana, L., Adasme, M., Berríos, A. &amp; Acevedo, M. (2021) </w:t>
      </w:r>
      <w:proofErr w:type="spellStart"/>
      <w:r w:rsidRPr="00B400F6">
        <w:rPr>
          <w:rFonts w:ascii="Arial" w:hAnsi="Arial" w:cs="Arial"/>
          <w:sz w:val="24"/>
          <w:szCs w:val="24"/>
        </w:rPr>
        <w:t>Anthropometric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400F6">
        <w:rPr>
          <w:rFonts w:ascii="Arial" w:hAnsi="Arial" w:cs="Arial"/>
          <w:sz w:val="24"/>
          <w:szCs w:val="24"/>
        </w:rPr>
        <w:t>blood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pressure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changes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400F6">
        <w:rPr>
          <w:rFonts w:ascii="Arial" w:hAnsi="Arial" w:cs="Arial"/>
          <w:sz w:val="24"/>
          <w:szCs w:val="24"/>
        </w:rPr>
        <w:t>patients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with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or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without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nutritional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counselling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during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cardiac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rehabilitation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: a retrospective </w:t>
      </w:r>
      <w:proofErr w:type="spellStart"/>
      <w:r w:rsidRPr="00B400F6">
        <w:rPr>
          <w:rFonts w:ascii="Arial" w:hAnsi="Arial" w:cs="Arial"/>
          <w:sz w:val="24"/>
          <w:szCs w:val="24"/>
        </w:rPr>
        <w:t>study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. J Hum </w:t>
      </w:r>
      <w:proofErr w:type="spellStart"/>
      <w:r w:rsidRPr="00B400F6">
        <w:rPr>
          <w:rFonts w:ascii="Arial" w:hAnsi="Arial" w:cs="Arial"/>
          <w:sz w:val="24"/>
          <w:szCs w:val="24"/>
        </w:rPr>
        <w:t>Nutr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Diet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. 34, 402– 412. </w:t>
      </w:r>
      <w:hyperlink r:id="rId4" w:history="1">
        <w:r w:rsidRPr="007D259E">
          <w:rPr>
            <w:rStyle w:val="Hipervnculo"/>
            <w:rFonts w:ascii="Arial" w:hAnsi="Arial" w:cs="Arial"/>
            <w:sz w:val="24"/>
            <w:szCs w:val="24"/>
          </w:rPr>
          <w:t>https://doi.org/10.1111/jhn.12823</w:t>
        </w:r>
      </w:hyperlink>
    </w:p>
    <w:p w14:paraId="7478771C" w14:textId="4BDAF791" w:rsidR="00B400F6" w:rsidRDefault="00B400F6" w:rsidP="00B400F6">
      <w:pPr>
        <w:rPr>
          <w:rFonts w:ascii="Arial" w:hAnsi="Arial" w:cs="Arial"/>
          <w:sz w:val="24"/>
          <w:szCs w:val="24"/>
        </w:rPr>
      </w:pPr>
    </w:p>
    <w:p w14:paraId="2A584613" w14:textId="15F6A3F9" w:rsidR="00B400F6" w:rsidRPr="00B400F6" w:rsidRDefault="00B400F6" w:rsidP="00B400F6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B400F6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74C98C63" w14:textId="77777777" w:rsidR="00B400F6" w:rsidRPr="00B400F6" w:rsidRDefault="00B400F6" w:rsidP="00B400F6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B400F6">
        <w:rPr>
          <w:rFonts w:ascii="Arial" w:hAnsi="Arial" w:cs="Arial"/>
          <w:sz w:val="24"/>
          <w:szCs w:val="24"/>
        </w:rPr>
        <w:t>Whether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B400F6">
        <w:rPr>
          <w:rFonts w:ascii="Arial" w:hAnsi="Arial" w:cs="Arial"/>
          <w:sz w:val="24"/>
          <w:szCs w:val="24"/>
        </w:rPr>
        <w:t>patient's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outcomes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B400F6">
        <w:rPr>
          <w:rFonts w:ascii="Arial" w:hAnsi="Arial" w:cs="Arial"/>
          <w:sz w:val="24"/>
          <w:szCs w:val="24"/>
        </w:rPr>
        <w:t>better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when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receiving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nutritional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counselling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during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cardiac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rehabilitation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(CR) has </w:t>
      </w:r>
      <w:proofErr w:type="spellStart"/>
      <w:r w:rsidRPr="00B400F6">
        <w:rPr>
          <w:rFonts w:ascii="Arial" w:hAnsi="Arial" w:cs="Arial"/>
          <w:sz w:val="24"/>
          <w:szCs w:val="24"/>
        </w:rPr>
        <w:t>been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scarcely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described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400F6">
        <w:rPr>
          <w:rFonts w:ascii="Arial" w:hAnsi="Arial" w:cs="Arial"/>
          <w:sz w:val="24"/>
          <w:szCs w:val="24"/>
        </w:rPr>
        <w:t>We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compared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changes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400F6">
        <w:rPr>
          <w:rFonts w:ascii="Arial" w:hAnsi="Arial" w:cs="Arial"/>
          <w:sz w:val="24"/>
          <w:szCs w:val="24"/>
        </w:rPr>
        <w:t>weight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400F6">
        <w:rPr>
          <w:rFonts w:ascii="Arial" w:hAnsi="Arial" w:cs="Arial"/>
          <w:sz w:val="24"/>
          <w:szCs w:val="24"/>
        </w:rPr>
        <w:t>waist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circumference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(WC) and </w:t>
      </w:r>
      <w:proofErr w:type="spellStart"/>
      <w:r w:rsidRPr="00B400F6">
        <w:rPr>
          <w:rFonts w:ascii="Arial" w:hAnsi="Arial" w:cs="Arial"/>
          <w:sz w:val="24"/>
          <w:szCs w:val="24"/>
        </w:rPr>
        <w:t>blood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pressure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(BP) in </w:t>
      </w:r>
      <w:proofErr w:type="spellStart"/>
      <w:r w:rsidRPr="00B400F6">
        <w:rPr>
          <w:rFonts w:ascii="Arial" w:hAnsi="Arial" w:cs="Arial"/>
          <w:sz w:val="24"/>
          <w:szCs w:val="24"/>
        </w:rPr>
        <w:t>patients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attending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CR </w:t>
      </w:r>
      <w:proofErr w:type="spellStart"/>
      <w:r w:rsidRPr="00B400F6">
        <w:rPr>
          <w:rFonts w:ascii="Arial" w:hAnsi="Arial" w:cs="Arial"/>
          <w:sz w:val="24"/>
          <w:szCs w:val="24"/>
        </w:rPr>
        <w:t>with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400F6">
        <w:rPr>
          <w:rFonts w:ascii="Arial" w:hAnsi="Arial" w:cs="Arial"/>
          <w:sz w:val="24"/>
          <w:szCs w:val="24"/>
        </w:rPr>
        <w:t>without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nutritional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counselling</w:t>
      </w:r>
      <w:proofErr w:type="spellEnd"/>
      <w:r w:rsidRPr="00B400F6">
        <w:rPr>
          <w:rFonts w:ascii="Arial" w:hAnsi="Arial" w:cs="Arial"/>
          <w:sz w:val="24"/>
          <w:szCs w:val="24"/>
        </w:rPr>
        <w:t>.</w:t>
      </w:r>
    </w:p>
    <w:p w14:paraId="731B9877" w14:textId="77777777" w:rsidR="00B400F6" w:rsidRPr="00B400F6" w:rsidRDefault="00B400F6" w:rsidP="00B400F6">
      <w:pPr>
        <w:jc w:val="both"/>
        <w:rPr>
          <w:rFonts w:ascii="Arial" w:hAnsi="Arial" w:cs="Arial"/>
          <w:sz w:val="24"/>
          <w:szCs w:val="24"/>
        </w:rPr>
      </w:pPr>
    </w:p>
    <w:p w14:paraId="04B4F9A8" w14:textId="77777777" w:rsidR="00B400F6" w:rsidRPr="00B400F6" w:rsidRDefault="00B400F6" w:rsidP="00B400F6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B400F6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2DDA4F37" w14:textId="77777777" w:rsidR="00B400F6" w:rsidRPr="00B400F6" w:rsidRDefault="00B400F6" w:rsidP="00B400F6">
      <w:pPr>
        <w:jc w:val="both"/>
        <w:rPr>
          <w:rFonts w:ascii="Arial" w:hAnsi="Arial" w:cs="Arial"/>
          <w:sz w:val="24"/>
          <w:szCs w:val="24"/>
        </w:rPr>
      </w:pPr>
      <w:r w:rsidRPr="00B400F6">
        <w:rPr>
          <w:rFonts w:ascii="Arial" w:hAnsi="Arial" w:cs="Arial"/>
          <w:sz w:val="24"/>
          <w:szCs w:val="24"/>
        </w:rPr>
        <w:t xml:space="preserve">A retrospective </w:t>
      </w:r>
      <w:proofErr w:type="spellStart"/>
      <w:r w:rsidRPr="00B400F6">
        <w:rPr>
          <w:rFonts w:ascii="Arial" w:hAnsi="Arial" w:cs="Arial"/>
          <w:sz w:val="24"/>
          <w:szCs w:val="24"/>
        </w:rPr>
        <w:t>analytical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study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was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conducted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400F6">
        <w:rPr>
          <w:rFonts w:ascii="Arial" w:hAnsi="Arial" w:cs="Arial"/>
          <w:sz w:val="24"/>
          <w:szCs w:val="24"/>
        </w:rPr>
        <w:t>which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two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groups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of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patients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who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completed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B400F6">
        <w:rPr>
          <w:rFonts w:ascii="Arial" w:hAnsi="Arial" w:cs="Arial"/>
          <w:sz w:val="24"/>
          <w:szCs w:val="24"/>
        </w:rPr>
        <w:t>phase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II CR (36 </w:t>
      </w:r>
      <w:proofErr w:type="spellStart"/>
      <w:r w:rsidRPr="00B400F6">
        <w:rPr>
          <w:rFonts w:ascii="Arial" w:hAnsi="Arial" w:cs="Arial"/>
          <w:sz w:val="24"/>
          <w:szCs w:val="24"/>
        </w:rPr>
        <w:t>sessions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B400F6">
        <w:rPr>
          <w:rFonts w:ascii="Arial" w:hAnsi="Arial" w:cs="Arial"/>
          <w:sz w:val="24"/>
          <w:szCs w:val="24"/>
        </w:rPr>
        <w:t>were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compared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: CONTROL [n = 144, mean (SD) </w:t>
      </w:r>
      <w:proofErr w:type="spellStart"/>
      <w:r w:rsidRPr="00B400F6">
        <w:rPr>
          <w:rFonts w:ascii="Arial" w:hAnsi="Arial" w:cs="Arial"/>
          <w:sz w:val="24"/>
          <w:szCs w:val="24"/>
        </w:rPr>
        <w:t>age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= 59 (12) </w:t>
      </w:r>
      <w:proofErr w:type="spellStart"/>
      <w:r w:rsidRPr="00B400F6">
        <w:rPr>
          <w:rFonts w:ascii="Arial" w:hAnsi="Arial" w:cs="Arial"/>
          <w:sz w:val="24"/>
          <w:szCs w:val="24"/>
        </w:rPr>
        <w:t>years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, 17% </w:t>
      </w:r>
      <w:proofErr w:type="spellStart"/>
      <w:r w:rsidRPr="00B400F6">
        <w:rPr>
          <w:rFonts w:ascii="Arial" w:hAnsi="Arial" w:cs="Arial"/>
          <w:sz w:val="24"/>
          <w:szCs w:val="24"/>
        </w:rPr>
        <w:t>females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], </w:t>
      </w:r>
      <w:proofErr w:type="spellStart"/>
      <w:r w:rsidRPr="00B400F6">
        <w:rPr>
          <w:rFonts w:ascii="Arial" w:hAnsi="Arial" w:cs="Arial"/>
          <w:sz w:val="24"/>
          <w:szCs w:val="24"/>
        </w:rPr>
        <w:t>comprising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patients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without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nutritional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counselling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B400F6">
        <w:rPr>
          <w:rFonts w:ascii="Arial" w:hAnsi="Arial" w:cs="Arial"/>
          <w:sz w:val="24"/>
          <w:szCs w:val="24"/>
        </w:rPr>
        <w:t>attended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between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2003 and 2009), and NUT [n = 128, mean (SD) </w:t>
      </w:r>
      <w:proofErr w:type="spellStart"/>
      <w:r w:rsidRPr="00B400F6">
        <w:rPr>
          <w:rFonts w:ascii="Arial" w:hAnsi="Arial" w:cs="Arial"/>
          <w:sz w:val="24"/>
          <w:szCs w:val="24"/>
        </w:rPr>
        <w:t>age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= 60 (13) </w:t>
      </w:r>
      <w:proofErr w:type="spellStart"/>
      <w:r w:rsidRPr="00B400F6">
        <w:rPr>
          <w:rFonts w:ascii="Arial" w:hAnsi="Arial" w:cs="Arial"/>
          <w:sz w:val="24"/>
          <w:szCs w:val="24"/>
        </w:rPr>
        <w:t>years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, 27% </w:t>
      </w:r>
      <w:proofErr w:type="spellStart"/>
      <w:r w:rsidRPr="00B400F6">
        <w:rPr>
          <w:rFonts w:ascii="Arial" w:hAnsi="Arial" w:cs="Arial"/>
          <w:sz w:val="24"/>
          <w:szCs w:val="24"/>
        </w:rPr>
        <w:t>females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], </w:t>
      </w:r>
      <w:proofErr w:type="spellStart"/>
      <w:r w:rsidRPr="00B400F6">
        <w:rPr>
          <w:rFonts w:ascii="Arial" w:hAnsi="Arial" w:cs="Arial"/>
          <w:sz w:val="24"/>
          <w:szCs w:val="24"/>
        </w:rPr>
        <w:t>comprising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patients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with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dietitian-delivered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nutritional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counselling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B400F6">
        <w:rPr>
          <w:rFonts w:ascii="Arial" w:hAnsi="Arial" w:cs="Arial"/>
          <w:sz w:val="24"/>
          <w:szCs w:val="24"/>
        </w:rPr>
        <w:t>attended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between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2010 and 2019). </w:t>
      </w:r>
      <w:proofErr w:type="spellStart"/>
      <w:r w:rsidRPr="00B400F6">
        <w:rPr>
          <w:rFonts w:ascii="Arial" w:hAnsi="Arial" w:cs="Arial"/>
          <w:sz w:val="24"/>
          <w:szCs w:val="24"/>
        </w:rPr>
        <w:t>Repeated-measures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analysis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of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variance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was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used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to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compare </w:t>
      </w:r>
      <w:proofErr w:type="spellStart"/>
      <w:r w:rsidRPr="00B400F6">
        <w:rPr>
          <w:rFonts w:ascii="Arial" w:hAnsi="Arial" w:cs="Arial"/>
          <w:sz w:val="24"/>
          <w:szCs w:val="24"/>
        </w:rPr>
        <w:t>changes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400F6">
        <w:rPr>
          <w:rFonts w:ascii="Arial" w:hAnsi="Arial" w:cs="Arial"/>
          <w:sz w:val="24"/>
          <w:szCs w:val="24"/>
        </w:rPr>
        <w:t>weight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, WC, and BP </w:t>
      </w:r>
      <w:proofErr w:type="spellStart"/>
      <w:r w:rsidRPr="00B400F6">
        <w:rPr>
          <w:rFonts w:ascii="Arial" w:hAnsi="Arial" w:cs="Arial"/>
          <w:sz w:val="24"/>
          <w:szCs w:val="24"/>
        </w:rPr>
        <w:t>during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CR </w:t>
      </w:r>
      <w:proofErr w:type="spellStart"/>
      <w:r w:rsidRPr="00B400F6">
        <w:rPr>
          <w:rFonts w:ascii="Arial" w:hAnsi="Arial" w:cs="Arial"/>
          <w:sz w:val="24"/>
          <w:szCs w:val="24"/>
        </w:rPr>
        <w:t>between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groups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400F6">
        <w:rPr>
          <w:rFonts w:ascii="Arial" w:hAnsi="Arial" w:cs="Arial"/>
          <w:sz w:val="24"/>
          <w:szCs w:val="24"/>
        </w:rPr>
        <w:t>Logistic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regression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models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determined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the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probability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of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reducing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weight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400F6">
        <w:rPr>
          <w:rFonts w:ascii="Arial" w:hAnsi="Arial" w:cs="Arial"/>
          <w:sz w:val="24"/>
          <w:szCs w:val="24"/>
        </w:rPr>
        <w:t>systolic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BP (SBP).</w:t>
      </w:r>
    </w:p>
    <w:p w14:paraId="2B1DB8C3" w14:textId="77777777" w:rsidR="00B400F6" w:rsidRPr="00B400F6" w:rsidRDefault="00B400F6" w:rsidP="00B400F6">
      <w:pPr>
        <w:jc w:val="both"/>
        <w:rPr>
          <w:rFonts w:ascii="Arial" w:hAnsi="Arial" w:cs="Arial"/>
          <w:sz w:val="24"/>
          <w:szCs w:val="24"/>
        </w:rPr>
      </w:pPr>
    </w:p>
    <w:p w14:paraId="2E45EB21" w14:textId="77777777" w:rsidR="00B400F6" w:rsidRPr="00B400F6" w:rsidRDefault="00B400F6" w:rsidP="00B400F6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B400F6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4B5A261B" w14:textId="77777777" w:rsidR="00B400F6" w:rsidRPr="00B400F6" w:rsidRDefault="00B400F6" w:rsidP="00B400F6">
      <w:pPr>
        <w:jc w:val="both"/>
        <w:rPr>
          <w:rFonts w:ascii="Arial" w:hAnsi="Arial" w:cs="Arial"/>
          <w:sz w:val="24"/>
          <w:szCs w:val="24"/>
        </w:rPr>
      </w:pPr>
      <w:r w:rsidRPr="00B400F6">
        <w:rPr>
          <w:rFonts w:ascii="Arial" w:hAnsi="Arial" w:cs="Arial"/>
          <w:sz w:val="24"/>
          <w:szCs w:val="24"/>
        </w:rPr>
        <w:t xml:space="preserve">NUT </w:t>
      </w:r>
      <w:proofErr w:type="spellStart"/>
      <w:r w:rsidRPr="00B400F6">
        <w:rPr>
          <w:rFonts w:ascii="Arial" w:hAnsi="Arial" w:cs="Arial"/>
          <w:sz w:val="24"/>
          <w:szCs w:val="24"/>
        </w:rPr>
        <w:t>group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decreased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weight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[−1.3 (3.1) kg; P &lt; 0.0001] and WC [−3.0 (3.8) cm; P &lt; 0.0001] </w:t>
      </w:r>
      <w:proofErr w:type="spellStart"/>
      <w:r w:rsidRPr="00B400F6">
        <w:rPr>
          <w:rFonts w:ascii="Arial" w:hAnsi="Arial" w:cs="Arial"/>
          <w:sz w:val="24"/>
          <w:szCs w:val="24"/>
        </w:rPr>
        <w:t>to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B400F6">
        <w:rPr>
          <w:rFonts w:ascii="Arial" w:hAnsi="Arial" w:cs="Arial"/>
          <w:sz w:val="24"/>
          <w:szCs w:val="24"/>
        </w:rPr>
        <w:t>greater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extent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than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CONTROL [</w:t>
      </w:r>
      <w:proofErr w:type="spellStart"/>
      <w:r w:rsidRPr="00B400F6">
        <w:rPr>
          <w:rFonts w:ascii="Arial" w:hAnsi="Arial" w:cs="Arial"/>
          <w:sz w:val="24"/>
          <w:szCs w:val="24"/>
        </w:rPr>
        <w:t>weight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: −0.4 (3.1) kg; P = 0.51; WC: −1.4 (4.5) cm; P = 0.02]. In CONTROL, 7% </w:t>
      </w:r>
      <w:proofErr w:type="spellStart"/>
      <w:r w:rsidRPr="00B400F6">
        <w:rPr>
          <w:rFonts w:ascii="Arial" w:hAnsi="Arial" w:cs="Arial"/>
          <w:sz w:val="24"/>
          <w:szCs w:val="24"/>
        </w:rPr>
        <w:t>reduced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≥ 5% </w:t>
      </w:r>
      <w:proofErr w:type="spellStart"/>
      <w:r w:rsidRPr="00B400F6">
        <w:rPr>
          <w:rFonts w:ascii="Arial" w:hAnsi="Arial" w:cs="Arial"/>
          <w:sz w:val="24"/>
          <w:szCs w:val="24"/>
        </w:rPr>
        <w:t>weight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and 31% </w:t>
      </w:r>
      <w:proofErr w:type="spellStart"/>
      <w:r w:rsidRPr="00B400F6">
        <w:rPr>
          <w:rFonts w:ascii="Arial" w:hAnsi="Arial" w:cs="Arial"/>
          <w:sz w:val="24"/>
          <w:szCs w:val="24"/>
        </w:rPr>
        <w:t>reduced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≥ 10 </w:t>
      </w:r>
      <w:proofErr w:type="spellStart"/>
      <w:r w:rsidRPr="00B400F6">
        <w:rPr>
          <w:rFonts w:ascii="Arial" w:hAnsi="Arial" w:cs="Arial"/>
          <w:sz w:val="24"/>
          <w:szCs w:val="24"/>
        </w:rPr>
        <w:t>mmHg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SBP, </w:t>
      </w:r>
      <w:proofErr w:type="spellStart"/>
      <w:r w:rsidRPr="00B400F6">
        <w:rPr>
          <w:rFonts w:ascii="Arial" w:hAnsi="Arial" w:cs="Arial"/>
          <w:sz w:val="24"/>
          <w:szCs w:val="24"/>
        </w:rPr>
        <w:t>whereas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Pr="00B400F6">
        <w:rPr>
          <w:rFonts w:ascii="Arial" w:hAnsi="Arial" w:cs="Arial"/>
          <w:sz w:val="24"/>
          <w:szCs w:val="24"/>
        </w:rPr>
        <w:t>the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NUT </w:t>
      </w:r>
      <w:proofErr w:type="spellStart"/>
      <w:r w:rsidRPr="00B400F6">
        <w:rPr>
          <w:rFonts w:ascii="Arial" w:hAnsi="Arial" w:cs="Arial"/>
          <w:sz w:val="24"/>
          <w:szCs w:val="24"/>
        </w:rPr>
        <w:t>group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, 18% </w:t>
      </w:r>
      <w:proofErr w:type="spellStart"/>
      <w:r w:rsidRPr="00B400F6">
        <w:rPr>
          <w:rFonts w:ascii="Arial" w:hAnsi="Arial" w:cs="Arial"/>
          <w:sz w:val="24"/>
          <w:szCs w:val="24"/>
        </w:rPr>
        <w:t>reduced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≥ 5% </w:t>
      </w:r>
      <w:proofErr w:type="spellStart"/>
      <w:r w:rsidRPr="00B400F6">
        <w:rPr>
          <w:rFonts w:ascii="Arial" w:hAnsi="Arial" w:cs="Arial"/>
          <w:sz w:val="24"/>
          <w:szCs w:val="24"/>
        </w:rPr>
        <w:t>weight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and 47% </w:t>
      </w:r>
      <w:proofErr w:type="spellStart"/>
      <w:r w:rsidRPr="00B400F6">
        <w:rPr>
          <w:rFonts w:ascii="Arial" w:hAnsi="Arial" w:cs="Arial"/>
          <w:sz w:val="24"/>
          <w:szCs w:val="24"/>
        </w:rPr>
        <w:t>reduced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≥ 10 </w:t>
      </w:r>
      <w:proofErr w:type="spellStart"/>
      <w:r w:rsidRPr="00B400F6">
        <w:rPr>
          <w:rFonts w:ascii="Arial" w:hAnsi="Arial" w:cs="Arial"/>
          <w:sz w:val="24"/>
          <w:szCs w:val="24"/>
        </w:rPr>
        <w:t>mmHg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SBP. </w:t>
      </w:r>
      <w:proofErr w:type="spellStart"/>
      <w:r w:rsidRPr="00B400F6">
        <w:rPr>
          <w:rFonts w:ascii="Arial" w:hAnsi="Arial" w:cs="Arial"/>
          <w:sz w:val="24"/>
          <w:szCs w:val="24"/>
        </w:rPr>
        <w:t>Patients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in NUT (versus CONTROL) </w:t>
      </w:r>
      <w:proofErr w:type="spellStart"/>
      <w:r w:rsidRPr="00B400F6">
        <w:rPr>
          <w:rFonts w:ascii="Arial" w:hAnsi="Arial" w:cs="Arial"/>
          <w:sz w:val="24"/>
          <w:szCs w:val="24"/>
        </w:rPr>
        <w:t>were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more </w:t>
      </w:r>
      <w:proofErr w:type="spellStart"/>
      <w:r w:rsidRPr="00B400F6">
        <w:rPr>
          <w:rFonts w:ascii="Arial" w:hAnsi="Arial" w:cs="Arial"/>
          <w:sz w:val="24"/>
          <w:szCs w:val="24"/>
        </w:rPr>
        <w:t>likely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to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lose ≥ 5% </w:t>
      </w:r>
      <w:proofErr w:type="spellStart"/>
      <w:r w:rsidRPr="00B400F6">
        <w:rPr>
          <w:rFonts w:ascii="Arial" w:hAnsi="Arial" w:cs="Arial"/>
          <w:sz w:val="24"/>
          <w:szCs w:val="24"/>
        </w:rPr>
        <w:t>of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weight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B400F6">
        <w:rPr>
          <w:rFonts w:ascii="Arial" w:hAnsi="Arial" w:cs="Arial"/>
          <w:sz w:val="24"/>
          <w:szCs w:val="24"/>
        </w:rPr>
        <w:t>odds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ratio = 4.27, 95% </w:t>
      </w:r>
      <w:proofErr w:type="spellStart"/>
      <w:r w:rsidRPr="00B400F6">
        <w:rPr>
          <w:rFonts w:ascii="Arial" w:hAnsi="Arial" w:cs="Arial"/>
          <w:sz w:val="24"/>
          <w:szCs w:val="24"/>
        </w:rPr>
        <w:t>confidence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interval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= 1.69–10.80; P &lt; 0.01) and reduce SBP ≥ 10 </w:t>
      </w:r>
      <w:proofErr w:type="spellStart"/>
      <w:r w:rsidRPr="00B400F6">
        <w:rPr>
          <w:rFonts w:ascii="Arial" w:hAnsi="Arial" w:cs="Arial"/>
          <w:sz w:val="24"/>
          <w:szCs w:val="24"/>
        </w:rPr>
        <w:t>mmHg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B400F6">
        <w:rPr>
          <w:rFonts w:ascii="Arial" w:hAnsi="Arial" w:cs="Arial"/>
          <w:sz w:val="24"/>
          <w:szCs w:val="24"/>
        </w:rPr>
        <w:t>odds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ratio = 3.15, 95% </w:t>
      </w:r>
      <w:proofErr w:type="spellStart"/>
      <w:r w:rsidRPr="00B400F6">
        <w:rPr>
          <w:rFonts w:ascii="Arial" w:hAnsi="Arial" w:cs="Arial"/>
          <w:sz w:val="24"/>
          <w:szCs w:val="24"/>
        </w:rPr>
        <w:t>confidence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interval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= 1.58–6.27; P &lt; 0.01).</w:t>
      </w:r>
    </w:p>
    <w:p w14:paraId="5C74C0D5" w14:textId="77777777" w:rsidR="00B400F6" w:rsidRPr="00B400F6" w:rsidRDefault="00B400F6" w:rsidP="00B400F6">
      <w:pPr>
        <w:jc w:val="both"/>
        <w:rPr>
          <w:rFonts w:ascii="Arial" w:hAnsi="Arial" w:cs="Arial"/>
          <w:sz w:val="24"/>
          <w:szCs w:val="24"/>
        </w:rPr>
      </w:pPr>
    </w:p>
    <w:p w14:paraId="2CB67CE3" w14:textId="77777777" w:rsidR="00B400F6" w:rsidRDefault="00B400F6" w:rsidP="00B400F6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630C25E8" w14:textId="584D68B3" w:rsidR="00B400F6" w:rsidRDefault="00B400F6" w:rsidP="00B400F6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B400F6">
        <w:rPr>
          <w:rFonts w:ascii="Arial" w:hAnsi="Arial" w:cs="Arial"/>
          <w:b/>
          <w:bCs/>
          <w:sz w:val="24"/>
          <w:szCs w:val="24"/>
        </w:rPr>
        <w:lastRenderedPageBreak/>
        <w:t>Conclusions</w:t>
      </w:r>
      <w:proofErr w:type="spellEnd"/>
    </w:p>
    <w:p w14:paraId="31FD38FC" w14:textId="4FBB2584" w:rsidR="00B400F6" w:rsidRDefault="00B400F6" w:rsidP="00B400F6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B400F6">
        <w:rPr>
          <w:rFonts w:ascii="Arial" w:hAnsi="Arial" w:cs="Arial"/>
          <w:sz w:val="24"/>
          <w:szCs w:val="24"/>
        </w:rPr>
        <w:t>Patients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who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received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nutritional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counselling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during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CR </w:t>
      </w:r>
      <w:proofErr w:type="spellStart"/>
      <w:r w:rsidRPr="00B400F6">
        <w:rPr>
          <w:rFonts w:ascii="Arial" w:hAnsi="Arial" w:cs="Arial"/>
          <w:sz w:val="24"/>
          <w:szCs w:val="24"/>
        </w:rPr>
        <w:t>improved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anthropometric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measures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400F6">
        <w:rPr>
          <w:rFonts w:ascii="Arial" w:hAnsi="Arial" w:cs="Arial"/>
          <w:sz w:val="24"/>
          <w:szCs w:val="24"/>
        </w:rPr>
        <w:t>were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more </w:t>
      </w:r>
      <w:proofErr w:type="spellStart"/>
      <w:r w:rsidRPr="00B400F6">
        <w:rPr>
          <w:rFonts w:ascii="Arial" w:hAnsi="Arial" w:cs="Arial"/>
          <w:sz w:val="24"/>
          <w:szCs w:val="24"/>
        </w:rPr>
        <w:t>likely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to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lose </w:t>
      </w:r>
      <w:proofErr w:type="spellStart"/>
      <w:r w:rsidRPr="00B400F6">
        <w:rPr>
          <w:rFonts w:ascii="Arial" w:hAnsi="Arial" w:cs="Arial"/>
          <w:sz w:val="24"/>
          <w:szCs w:val="24"/>
        </w:rPr>
        <w:t>weight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and reduce SBP </w:t>
      </w:r>
      <w:proofErr w:type="spellStart"/>
      <w:r w:rsidRPr="00B400F6">
        <w:rPr>
          <w:rFonts w:ascii="Arial" w:hAnsi="Arial" w:cs="Arial"/>
          <w:sz w:val="24"/>
          <w:szCs w:val="24"/>
        </w:rPr>
        <w:t>than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patients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without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nutritional</w:t>
      </w:r>
      <w:proofErr w:type="spellEnd"/>
      <w:r w:rsidRPr="00B400F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0F6">
        <w:rPr>
          <w:rFonts w:ascii="Arial" w:hAnsi="Arial" w:cs="Arial"/>
          <w:sz w:val="24"/>
          <w:szCs w:val="24"/>
        </w:rPr>
        <w:t>counselling</w:t>
      </w:r>
      <w:proofErr w:type="spellEnd"/>
      <w:r w:rsidRPr="00B400F6">
        <w:rPr>
          <w:rFonts w:ascii="Arial" w:hAnsi="Arial" w:cs="Arial"/>
          <w:sz w:val="24"/>
          <w:szCs w:val="24"/>
        </w:rPr>
        <w:t>.</w:t>
      </w:r>
    </w:p>
    <w:p w14:paraId="626CD907" w14:textId="77777777" w:rsidR="00E92A48" w:rsidRPr="00B400F6" w:rsidRDefault="00E92A48" w:rsidP="00B400F6">
      <w:pPr>
        <w:jc w:val="both"/>
        <w:rPr>
          <w:rFonts w:ascii="Arial" w:hAnsi="Arial" w:cs="Arial"/>
          <w:sz w:val="24"/>
          <w:szCs w:val="24"/>
        </w:rPr>
      </w:pPr>
    </w:p>
    <w:sectPr w:rsidR="00E92A48" w:rsidRPr="00B400F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871"/>
    <w:rsid w:val="003C7D78"/>
    <w:rsid w:val="00483C22"/>
    <w:rsid w:val="00516871"/>
    <w:rsid w:val="00B400F6"/>
    <w:rsid w:val="00E92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76EC3"/>
  <w15:chartTrackingRefBased/>
  <w15:docId w15:val="{54106D59-4884-49B4-93FF-972DD0FB8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400F6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400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25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9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jhn.12823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347</Words>
  <Characters>1914</Characters>
  <Application>Microsoft Office Word</Application>
  <DocSecurity>0</DocSecurity>
  <Lines>15</Lines>
  <Paragraphs>4</Paragraphs>
  <ScaleCrop>false</ScaleCrop>
  <Company/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12</cp:revision>
  <dcterms:created xsi:type="dcterms:W3CDTF">2022-12-13T19:37:00Z</dcterms:created>
  <dcterms:modified xsi:type="dcterms:W3CDTF">2022-12-14T18:55:00Z</dcterms:modified>
</cp:coreProperties>
</file>