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FB1E0D" w14:textId="5999598D" w:rsidR="00516A3F" w:rsidRDefault="00516A3F" w:rsidP="00516A3F">
      <w:pPr>
        <w:spacing w:line="480" w:lineRule="auto"/>
        <w:jc w:val="center"/>
        <w:rPr>
          <w:b/>
          <w:sz w:val="44"/>
          <w:szCs w:val="44"/>
        </w:rPr>
      </w:pPr>
      <w:r>
        <w:rPr>
          <w:rFonts w:ascii="Helvetica" w:hAnsi="Helvetica" w:cs="Helvetica"/>
          <w:noProof/>
          <w:sz w:val="24"/>
          <w:szCs w:val="24"/>
          <w:lang w:val="es-CL"/>
        </w:rPr>
        <w:drawing>
          <wp:anchor distT="0" distB="0" distL="114300" distR="114300" simplePos="0" relativeHeight="251658240" behindDoc="0" locked="0" layoutInCell="1" allowOverlap="1" wp14:anchorId="30BFA77A" wp14:editId="1A94539E">
            <wp:simplePos x="0" y="0"/>
            <wp:positionH relativeFrom="column">
              <wp:posOffset>970915</wp:posOffset>
            </wp:positionH>
            <wp:positionV relativeFrom="paragraph">
              <wp:posOffset>0</wp:posOffset>
            </wp:positionV>
            <wp:extent cx="4032250" cy="2495550"/>
            <wp:effectExtent l="0" t="0" r="0" b="0"/>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032250" cy="2495550"/>
                    </a:xfrm>
                    <a:prstGeom prst="rect">
                      <a:avLst/>
                    </a:prstGeom>
                    <a:noFill/>
                    <a:ln>
                      <a:noFill/>
                    </a:ln>
                  </pic:spPr>
                </pic:pic>
              </a:graphicData>
            </a:graphic>
            <wp14:sizeRelH relativeFrom="page">
              <wp14:pctWidth>0</wp14:pctWidth>
            </wp14:sizeRelH>
            <wp14:sizeRelV relativeFrom="page">
              <wp14:pctHeight>0</wp14:pctHeight>
            </wp14:sizeRelV>
          </wp:anchor>
        </w:drawing>
      </w:r>
      <w:r w:rsidR="00467E33" w:rsidRPr="00064A8B">
        <w:rPr>
          <w:b/>
          <w:sz w:val="44"/>
          <w:szCs w:val="44"/>
        </w:rPr>
        <w:t>TESIS</w:t>
      </w:r>
      <w:bookmarkStart w:id="0" w:name="_GoBack"/>
      <w:bookmarkEnd w:id="0"/>
    </w:p>
    <w:p w14:paraId="6E2BCB48" w14:textId="40BCC4B2" w:rsidR="006008D6" w:rsidRDefault="00516A3F" w:rsidP="00516A3F">
      <w:pPr>
        <w:spacing w:line="480" w:lineRule="auto"/>
        <w:jc w:val="center"/>
        <w:rPr>
          <w:b/>
          <w:sz w:val="36"/>
          <w:szCs w:val="36"/>
        </w:rPr>
      </w:pPr>
      <w:r w:rsidRPr="00516A3F">
        <w:rPr>
          <w:b/>
          <w:sz w:val="36"/>
          <w:szCs w:val="36"/>
        </w:rPr>
        <w:t>Magíster en Investigación en Ciencias de la Salud</w:t>
      </w:r>
    </w:p>
    <w:p w14:paraId="24D2B0B1" w14:textId="77777777" w:rsidR="00516A3F" w:rsidRPr="00516A3F" w:rsidRDefault="00516A3F" w:rsidP="00516A3F">
      <w:pPr>
        <w:spacing w:line="480" w:lineRule="auto"/>
        <w:jc w:val="center"/>
        <w:rPr>
          <w:b/>
          <w:sz w:val="36"/>
          <w:szCs w:val="36"/>
        </w:rPr>
      </w:pPr>
    </w:p>
    <w:p w14:paraId="313C7EF5" w14:textId="41D1297A" w:rsidR="00E506B8" w:rsidRDefault="006008D6" w:rsidP="00516A3F">
      <w:pPr>
        <w:spacing w:line="480" w:lineRule="auto"/>
        <w:jc w:val="center"/>
        <w:rPr>
          <w:b/>
          <w:sz w:val="52"/>
          <w:szCs w:val="52"/>
        </w:rPr>
      </w:pPr>
      <w:r>
        <w:rPr>
          <w:b/>
          <w:sz w:val="52"/>
          <w:szCs w:val="52"/>
        </w:rPr>
        <w:t>Desarrollo</w:t>
      </w:r>
      <w:r w:rsidR="00467E33" w:rsidRPr="00467E33">
        <w:rPr>
          <w:b/>
          <w:sz w:val="52"/>
          <w:szCs w:val="52"/>
        </w:rPr>
        <w:t xml:space="preserve"> y Validación de Modelos de </w:t>
      </w:r>
      <w:r>
        <w:rPr>
          <w:b/>
          <w:sz w:val="52"/>
          <w:szCs w:val="52"/>
        </w:rPr>
        <w:t xml:space="preserve">Simulación en </w:t>
      </w:r>
      <w:r w:rsidR="00467E33" w:rsidRPr="00467E33">
        <w:rPr>
          <w:b/>
          <w:sz w:val="52"/>
          <w:szCs w:val="52"/>
        </w:rPr>
        <w:t xml:space="preserve">Cirugía Plástica </w:t>
      </w:r>
    </w:p>
    <w:p w14:paraId="1031097C" w14:textId="77777777" w:rsidR="00516A3F" w:rsidRDefault="00516A3F" w:rsidP="00516A3F">
      <w:pPr>
        <w:spacing w:line="480" w:lineRule="auto"/>
        <w:jc w:val="center"/>
        <w:rPr>
          <w:b/>
          <w:sz w:val="52"/>
          <w:szCs w:val="52"/>
        </w:rPr>
      </w:pPr>
    </w:p>
    <w:p w14:paraId="78DF593D" w14:textId="77777777" w:rsidR="00E506B8" w:rsidRPr="00467E33" w:rsidRDefault="00E506B8" w:rsidP="00E506B8">
      <w:pPr>
        <w:spacing w:line="480" w:lineRule="auto"/>
        <w:jc w:val="right"/>
        <w:rPr>
          <w:b/>
          <w:sz w:val="52"/>
          <w:szCs w:val="52"/>
        </w:rPr>
      </w:pPr>
    </w:p>
    <w:p w14:paraId="09115F90" w14:textId="631CF474" w:rsidR="00064A8B" w:rsidRDefault="00064A8B" w:rsidP="00E506B8">
      <w:pPr>
        <w:spacing w:line="480" w:lineRule="auto"/>
        <w:jc w:val="right"/>
        <w:rPr>
          <w:b/>
          <w:sz w:val="24"/>
          <w:szCs w:val="24"/>
        </w:rPr>
      </w:pPr>
      <w:r>
        <w:rPr>
          <w:b/>
          <w:sz w:val="24"/>
          <w:szCs w:val="24"/>
        </w:rPr>
        <w:t>Autor: Alfonso Navia</w:t>
      </w:r>
    </w:p>
    <w:p w14:paraId="4B8F3AD2" w14:textId="58CCDE73" w:rsidR="006008D6" w:rsidRDefault="00064A8B" w:rsidP="006008D6">
      <w:pPr>
        <w:spacing w:line="480" w:lineRule="auto"/>
        <w:jc w:val="right"/>
        <w:rPr>
          <w:b/>
          <w:sz w:val="24"/>
          <w:szCs w:val="24"/>
        </w:rPr>
      </w:pPr>
      <w:r>
        <w:rPr>
          <w:b/>
          <w:sz w:val="24"/>
          <w:szCs w:val="24"/>
        </w:rPr>
        <w:t>Tutor: Bruno Dagnino</w:t>
      </w:r>
    </w:p>
    <w:p w14:paraId="00000003" w14:textId="398C0456" w:rsidR="00E86F1E" w:rsidRDefault="00D12301" w:rsidP="00064A8B">
      <w:pPr>
        <w:pStyle w:val="Prrafodelista"/>
        <w:numPr>
          <w:ilvl w:val="0"/>
          <w:numId w:val="3"/>
        </w:numPr>
        <w:spacing w:line="480" w:lineRule="auto"/>
        <w:ind w:hanging="720"/>
        <w:rPr>
          <w:b/>
          <w:sz w:val="24"/>
          <w:szCs w:val="24"/>
        </w:rPr>
      </w:pPr>
      <w:r w:rsidRPr="00064A8B">
        <w:rPr>
          <w:b/>
          <w:sz w:val="24"/>
          <w:szCs w:val="24"/>
        </w:rPr>
        <w:lastRenderedPageBreak/>
        <w:t>Diseño y Validación de un Novedoso Modelo de Simulación para Otoplastía a Bajo Costo.</w:t>
      </w:r>
    </w:p>
    <w:p w14:paraId="579ECC3C" w14:textId="77777777" w:rsidR="00064A8B" w:rsidRPr="00064A8B" w:rsidRDefault="00064A8B" w:rsidP="00064A8B">
      <w:pPr>
        <w:spacing w:line="480" w:lineRule="auto"/>
        <w:rPr>
          <w:b/>
          <w:sz w:val="24"/>
          <w:szCs w:val="24"/>
        </w:rPr>
      </w:pPr>
    </w:p>
    <w:p w14:paraId="00000004" w14:textId="77777777" w:rsidR="00E86F1E" w:rsidRDefault="00D12301">
      <w:pPr>
        <w:spacing w:line="480" w:lineRule="auto"/>
        <w:jc w:val="both"/>
        <w:rPr>
          <w:sz w:val="24"/>
          <w:szCs w:val="24"/>
          <w:vertAlign w:val="superscript"/>
        </w:rPr>
      </w:pPr>
      <w:r>
        <w:rPr>
          <w:sz w:val="24"/>
          <w:szCs w:val="24"/>
        </w:rPr>
        <w:t>2</w:t>
      </w:r>
      <w:r>
        <w:rPr>
          <w:sz w:val="24"/>
          <w:szCs w:val="24"/>
        </w:rPr>
        <w:t>.</w:t>
      </w:r>
      <w:r>
        <w:rPr>
          <w:sz w:val="24"/>
          <w:szCs w:val="24"/>
        </w:rPr>
        <w:tab/>
        <w:t>Navia, A.</w:t>
      </w:r>
      <w:r>
        <w:rPr>
          <w:sz w:val="24"/>
          <w:szCs w:val="24"/>
          <w:vertAlign w:val="superscript"/>
        </w:rPr>
        <w:t>1</w:t>
      </w:r>
      <w:r>
        <w:rPr>
          <w:sz w:val="24"/>
          <w:szCs w:val="24"/>
        </w:rPr>
        <w:t>; López A.</w:t>
      </w:r>
      <w:r>
        <w:rPr>
          <w:sz w:val="24"/>
          <w:szCs w:val="24"/>
          <w:vertAlign w:val="superscript"/>
        </w:rPr>
        <w:t>2</w:t>
      </w:r>
      <w:r>
        <w:rPr>
          <w:sz w:val="24"/>
          <w:szCs w:val="24"/>
        </w:rPr>
        <w:t>; Canahuate, S.</w:t>
      </w:r>
      <w:r>
        <w:rPr>
          <w:sz w:val="24"/>
          <w:szCs w:val="24"/>
          <w:vertAlign w:val="superscript"/>
        </w:rPr>
        <w:t>3</w:t>
      </w:r>
      <w:r>
        <w:rPr>
          <w:sz w:val="24"/>
          <w:szCs w:val="24"/>
        </w:rPr>
        <w:t>; Searle, S.</w:t>
      </w:r>
      <w:r>
        <w:rPr>
          <w:sz w:val="24"/>
          <w:szCs w:val="24"/>
          <w:vertAlign w:val="superscript"/>
        </w:rPr>
        <w:t>4</w:t>
      </w:r>
      <w:r>
        <w:rPr>
          <w:sz w:val="24"/>
          <w:szCs w:val="24"/>
        </w:rPr>
        <w:t xml:space="preserve"> ; Dagnino, B.</w:t>
      </w:r>
      <w:r>
        <w:rPr>
          <w:sz w:val="24"/>
          <w:szCs w:val="24"/>
          <w:vertAlign w:val="superscript"/>
        </w:rPr>
        <w:t>5</w:t>
      </w:r>
    </w:p>
    <w:p w14:paraId="00000005" w14:textId="77777777" w:rsidR="00E86F1E" w:rsidRDefault="00D12301">
      <w:pPr>
        <w:spacing w:line="480" w:lineRule="auto"/>
        <w:jc w:val="both"/>
        <w:rPr>
          <w:sz w:val="24"/>
          <w:szCs w:val="24"/>
        </w:rPr>
      </w:pPr>
      <w:r>
        <w:rPr>
          <w:sz w:val="24"/>
          <w:szCs w:val="24"/>
        </w:rPr>
        <w:t>3.</w:t>
      </w:r>
      <w:r>
        <w:rPr>
          <w:sz w:val="24"/>
          <w:szCs w:val="24"/>
        </w:rPr>
        <w:tab/>
        <w:t xml:space="preserve">Créditos de autores: </w:t>
      </w:r>
    </w:p>
    <w:p w14:paraId="00000006" w14:textId="77777777" w:rsidR="00E86F1E" w:rsidRDefault="00D12301">
      <w:pPr>
        <w:numPr>
          <w:ilvl w:val="0"/>
          <w:numId w:val="2"/>
        </w:numPr>
        <w:spacing w:line="480" w:lineRule="auto"/>
        <w:jc w:val="both"/>
        <w:rPr>
          <w:sz w:val="24"/>
          <w:szCs w:val="24"/>
        </w:rPr>
      </w:pPr>
      <w:r>
        <w:rPr>
          <w:sz w:val="24"/>
          <w:szCs w:val="24"/>
        </w:rPr>
        <w:t>1. Residente de Cirugía Plástica y Reconstructiva, División de Cirugía, Pontificia Universidad Católica de Chile.</w:t>
      </w:r>
    </w:p>
    <w:p w14:paraId="00000007" w14:textId="77777777" w:rsidR="00E86F1E" w:rsidRDefault="00D12301">
      <w:pPr>
        <w:numPr>
          <w:ilvl w:val="0"/>
          <w:numId w:val="2"/>
        </w:numPr>
        <w:spacing w:line="480" w:lineRule="auto"/>
        <w:jc w:val="both"/>
        <w:rPr>
          <w:sz w:val="24"/>
          <w:szCs w:val="24"/>
        </w:rPr>
      </w:pPr>
      <w:r>
        <w:rPr>
          <w:sz w:val="24"/>
          <w:szCs w:val="24"/>
        </w:rPr>
        <w:t>2. Cirujano Plástico y Reconstructivo,  Hospital Sótero del Rio.</w:t>
      </w:r>
    </w:p>
    <w:p w14:paraId="00000008" w14:textId="77777777" w:rsidR="00E86F1E" w:rsidRDefault="00D12301">
      <w:pPr>
        <w:numPr>
          <w:ilvl w:val="0"/>
          <w:numId w:val="2"/>
        </w:numPr>
        <w:spacing w:line="480" w:lineRule="auto"/>
        <w:jc w:val="both"/>
        <w:rPr>
          <w:sz w:val="24"/>
          <w:szCs w:val="24"/>
        </w:rPr>
      </w:pPr>
      <w:r>
        <w:rPr>
          <w:sz w:val="24"/>
          <w:szCs w:val="24"/>
        </w:rPr>
        <w:t>3. Médico Cirujano, Pontificia Universidad Católica de Chile.</w:t>
      </w:r>
    </w:p>
    <w:p w14:paraId="00000009" w14:textId="77777777" w:rsidR="00E86F1E" w:rsidRDefault="00D12301">
      <w:pPr>
        <w:numPr>
          <w:ilvl w:val="0"/>
          <w:numId w:val="2"/>
        </w:numPr>
        <w:spacing w:line="480" w:lineRule="auto"/>
        <w:jc w:val="both"/>
        <w:rPr>
          <w:sz w:val="24"/>
          <w:szCs w:val="24"/>
        </w:rPr>
      </w:pPr>
      <w:r>
        <w:rPr>
          <w:sz w:val="24"/>
          <w:szCs w:val="24"/>
        </w:rPr>
        <w:t>4. Cirujano Pl</w:t>
      </w:r>
      <w:r>
        <w:rPr>
          <w:sz w:val="24"/>
          <w:szCs w:val="24"/>
        </w:rPr>
        <w:t>ástico y Reconstructivo, Profesor Asistente Adjunto, División de Cirugía, Pontificia Universidad Católica de Chile.</w:t>
      </w:r>
    </w:p>
    <w:p w14:paraId="0000000A" w14:textId="77777777" w:rsidR="00E86F1E" w:rsidRDefault="00D12301">
      <w:pPr>
        <w:numPr>
          <w:ilvl w:val="0"/>
          <w:numId w:val="2"/>
        </w:numPr>
        <w:spacing w:line="480" w:lineRule="auto"/>
        <w:jc w:val="both"/>
        <w:rPr>
          <w:sz w:val="24"/>
          <w:szCs w:val="24"/>
        </w:rPr>
      </w:pPr>
      <w:r>
        <w:rPr>
          <w:sz w:val="24"/>
          <w:szCs w:val="24"/>
        </w:rPr>
        <w:t>5. Cirujano Plástico y Reconstructivo, Profesor Asistente, División de Cirugía, Pontificia Universidad Católica de Chile.</w:t>
      </w:r>
    </w:p>
    <w:p w14:paraId="0000000B" w14:textId="77777777" w:rsidR="00E86F1E" w:rsidRDefault="00D12301">
      <w:pPr>
        <w:spacing w:line="480" w:lineRule="auto"/>
        <w:jc w:val="both"/>
        <w:rPr>
          <w:sz w:val="24"/>
          <w:szCs w:val="24"/>
        </w:rPr>
      </w:pPr>
      <w:r>
        <w:rPr>
          <w:sz w:val="24"/>
          <w:szCs w:val="24"/>
        </w:rPr>
        <w:t>4.</w:t>
      </w:r>
      <w:r>
        <w:rPr>
          <w:sz w:val="24"/>
          <w:szCs w:val="24"/>
        </w:rPr>
        <w:tab/>
        <w:t>Instituciones d</w:t>
      </w:r>
      <w:r>
        <w:rPr>
          <w:sz w:val="24"/>
          <w:szCs w:val="24"/>
        </w:rPr>
        <w:t>onde se realizó: Sección de Cirugía Plástica y Reconstructiva, División de Cirugía, Escuela de Medicina, Pontificia Universidad Católica de Chile.</w:t>
      </w:r>
    </w:p>
    <w:p w14:paraId="0000000C" w14:textId="77777777" w:rsidR="00E86F1E" w:rsidRDefault="00D12301">
      <w:pPr>
        <w:spacing w:line="480" w:lineRule="auto"/>
        <w:jc w:val="both"/>
        <w:rPr>
          <w:sz w:val="24"/>
          <w:szCs w:val="24"/>
        </w:rPr>
      </w:pPr>
      <w:r>
        <w:rPr>
          <w:sz w:val="24"/>
          <w:szCs w:val="24"/>
        </w:rPr>
        <w:t>5.</w:t>
      </w:r>
      <w:r>
        <w:rPr>
          <w:sz w:val="24"/>
          <w:szCs w:val="24"/>
        </w:rPr>
        <w:tab/>
        <w:t>Dirección correspondencia domicilio completo, teléfono y dirección electrónica del autor</w:t>
      </w:r>
    </w:p>
    <w:p w14:paraId="0000000D" w14:textId="77777777" w:rsidR="00E86F1E" w:rsidRDefault="00D12301">
      <w:pPr>
        <w:numPr>
          <w:ilvl w:val="0"/>
          <w:numId w:val="1"/>
        </w:numPr>
        <w:spacing w:line="480" w:lineRule="auto"/>
        <w:jc w:val="both"/>
        <w:rPr>
          <w:sz w:val="24"/>
          <w:szCs w:val="24"/>
        </w:rPr>
      </w:pPr>
      <w:r>
        <w:rPr>
          <w:sz w:val="24"/>
          <w:szCs w:val="24"/>
        </w:rPr>
        <w:t>Dr. Alfonso Navia</w:t>
      </w:r>
      <w:r>
        <w:rPr>
          <w:sz w:val="24"/>
          <w:szCs w:val="24"/>
        </w:rPr>
        <w:t xml:space="preserve"> Torelli</w:t>
      </w:r>
    </w:p>
    <w:p w14:paraId="0000000E" w14:textId="77777777" w:rsidR="00E86F1E" w:rsidRDefault="00D12301">
      <w:pPr>
        <w:numPr>
          <w:ilvl w:val="0"/>
          <w:numId w:val="1"/>
        </w:numPr>
        <w:spacing w:line="480" w:lineRule="auto"/>
        <w:jc w:val="both"/>
        <w:rPr>
          <w:sz w:val="24"/>
          <w:szCs w:val="24"/>
        </w:rPr>
      </w:pPr>
      <w:r>
        <w:rPr>
          <w:sz w:val="24"/>
          <w:szCs w:val="24"/>
        </w:rPr>
        <w:t>Diagonal Paraguay 362, Santiago, Chile. 8330077</w:t>
      </w:r>
    </w:p>
    <w:p w14:paraId="0000000F" w14:textId="77777777" w:rsidR="00E86F1E" w:rsidRDefault="00D12301">
      <w:pPr>
        <w:numPr>
          <w:ilvl w:val="0"/>
          <w:numId w:val="1"/>
        </w:numPr>
        <w:spacing w:line="480" w:lineRule="auto"/>
        <w:jc w:val="both"/>
        <w:rPr>
          <w:sz w:val="24"/>
          <w:szCs w:val="24"/>
        </w:rPr>
      </w:pPr>
      <w:r>
        <w:rPr>
          <w:sz w:val="24"/>
          <w:szCs w:val="24"/>
        </w:rPr>
        <w:t>+56 9 82094566</w:t>
      </w:r>
    </w:p>
    <w:p w14:paraId="00000010" w14:textId="137329E2" w:rsidR="000D61E6" w:rsidRDefault="00D12301">
      <w:pPr>
        <w:numPr>
          <w:ilvl w:val="0"/>
          <w:numId w:val="1"/>
        </w:numPr>
        <w:spacing w:line="480" w:lineRule="auto"/>
        <w:jc w:val="both"/>
        <w:rPr>
          <w:sz w:val="24"/>
          <w:szCs w:val="24"/>
        </w:rPr>
      </w:pPr>
      <w:r>
        <w:rPr>
          <w:sz w:val="24"/>
          <w:szCs w:val="24"/>
        </w:rPr>
        <w:t>ajnavia@uc.cl </w:t>
      </w:r>
    </w:p>
    <w:p w14:paraId="26833ACA" w14:textId="30A605D8" w:rsidR="00E86F1E" w:rsidRDefault="000D61E6" w:rsidP="000D61E6">
      <w:pPr>
        <w:rPr>
          <w:sz w:val="24"/>
          <w:szCs w:val="24"/>
        </w:rPr>
      </w:pPr>
      <w:r>
        <w:rPr>
          <w:sz w:val="24"/>
          <w:szCs w:val="24"/>
        </w:rPr>
        <w:br w:type="page"/>
      </w:r>
    </w:p>
    <w:p w14:paraId="00000011" w14:textId="77777777" w:rsidR="00E86F1E" w:rsidRDefault="00D12301">
      <w:pPr>
        <w:spacing w:line="480" w:lineRule="auto"/>
        <w:jc w:val="both"/>
        <w:rPr>
          <w:sz w:val="24"/>
          <w:szCs w:val="24"/>
        </w:rPr>
      </w:pPr>
      <w:r>
        <w:rPr>
          <w:sz w:val="24"/>
          <w:szCs w:val="24"/>
        </w:rPr>
        <w:lastRenderedPageBreak/>
        <w:t>RESUMEN</w:t>
      </w:r>
    </w:p>
    <w:p w14:paraId="00000012" w14:textId="77777777" w:rsidR="00E86F1E" w:rsidRDefault="00D12301">
      <w:pPr>
        <w:spacing w:line="480" w:lineRule="auto"/>
        <w:jc w:val="both"/>
        <w:rPr>
          <w:sz w:val="24"/>
          <w:szCs w:val="24"/>
        </w:rPr>
      </w:pPr>
      <w:r>
        <w:rPr>
          <w:sz w:val="24"/>
          <w:szCs w:val="24"/>
        </w:rPr>
        <w:t>Introducción: La otoplastía es un procedimiento para corregir orejas prominentes. La simulación ha adquirido gran relevancia en la educación médico-quirúrgica.</w:t>
      </w:r>
    </w:p>
    <w:p w14:paraId="00000013" w14:textId="77777777" w:rsidR="00E86F1E" w:rsidRDefault="00D12301">
      <w:pPr>
        <w:spacing w:line="480" w:lineRule="auto"/>
        <w:jc w:val="both"/>
        <w:rPr>
          <w:sz w:val="24"/>
          <w:szCs w:val="24"/>
        </w:rPr>
      </w:pPr>
      <w:r>
        <w:rPr>
          <w:sz w:val="24"/>
          <w:szCs w:val="24"/>
        </w:rPr>
        <w:t>O</w:t>
      </w:r>
      <w:r>
        <w:rPr>
          <w:sz w:val="24"/>
          <w:szCs w:val="24"/>
        </w:rPr>
        <w:t xml:space="preserve">bjetivos: Desarrollar un modelo de otoplastía a bajo costo y validarlo para su entrenamiento. </w:t>
      </w:r>
    </w:p>
    <w:p w14:paraId="00000014" w14:textId="77777777" w:rsidR="00E86F1E" w:rsidRDefault="00D12301">
      <w:pPr>
        <w:spacing w:line="480" w:lineRule="auto"/>
        <w:jc w:val="both"/>
        <w:rPr>
          <w:sz w:val="24"/>
          <w:szCs w:val="24"/>
        </w:rPr>
      </w:pPr>
      <w:r>
        <w:rPr>
          <w:sz w:val="24"/>
          <w:szCs w:val="24"/>
        </w:rPr>
        <w:t>Material y Métodos: Diseñamos un modelo sintético de oreja prominente. Se utilizó un método Delphi para crear una escala específica para otoplastía (EVOPUC) y un</w:t>
      </w:r>
      <w:r>
        <w:rPr>
          <w:sz w:val="24"/>
          <w:szCs w:val="24"/>
        </w:rPr>
        <w:t xml:space="preserve"> cuestionario de antropometría (CLA). Evaluamos diez participantes, 5 expertos (cirujanos plásticos) y 5 principiantes (estudiantes). Cada participante realizó una otoplastía que se registró en video y fue evaluada por 3 expertos ciegos utilizando una esca</w:t>
      </w:r>
      <w:r>
        <w:rPr>
          <w:sz w:val="24"/>
          <w:szCs w:val="24"/>
        </w:rPr>
        <w:t>la general (OSATS), EVOPUC, CLA y el tiempo operatorio. El grupo principiante realizó cuatro sesiones de entrenamiento con expertos. Fueron reevaluados utilizando la misma metodología. Los expertos completaron una encuesta de validez de apariencia y conten</w:t>
      </w:r>
      <w:r>
        <w:rPr>
          <w:sz w:val="24"/>
          <w:szCs w:val="24"/>
        </w:rPr>
        <w:t xml:space="preserve">ido. </w:t>
      </w:r>
    </w:p>
    <w:p w14:paraId="00000015" w14:textId="77777777" w:rsidR="00E86F1E" w:rsidRDefault="00D12301">
      <w:pPr>
        <w:spacing w:line="480" w:lineRule="auto"/>
        <w:jc w:val="both"/>
        <w:rPr>
          <w:sz w:val="24"/>
          <w:szCs w:val="24"/>
        </w:rPr>
      </w:pPr>
      <w:r>
        <w:rPr>
          <w:sz w:val="24"/>
          <w:szCs w:val="24"/>
        </w:rPr>
        <w:t>Resultados: El costo de cada modelo fue 5 dólares. Tras el entrenamiento, los novatos mejoraron significativamente su desempeño (p &lt;0.05), comparables a los expertos. El 100% de los expertos calificó el modelo como muy útil, siendo considerado una he</w:t>
      </w:r>
      <w:r>
        <w:rPr>
          <w:sz w:val="24"/>
          <w:szCs w:val="24"/>
        </w:rPr>
        <w:t>rramienta para el entrenamiento de residentes.</w:t>
      </w:r>
    </w:p>
    <w:p w14:paraId="00000016" w14:textId="77777777" w:rsidR="00E86F1E" w:rsidRDefault="00D12301">
      <w:pPr>
        <w:spacing w:line="480" w:lineRule="auto"/>
        <w:jc w:val="both"/>
        <w:rPr>
          <w:sz w:val="24"/>
          <w:szCs w:val="24"/>
        </w:rPr>
      </w:pPr>
      <w:r>
        <w:rPr>
          <w:sz w:val="24"/>
          <w:szCs w:val="24"/>
        </w:rPr>
        <w:t>Conclusiones: Desarrollamos un modelo de otoplastía de bajo costo, logrando una adquisición significativa de habilidades en un grupo principiante, con resultados similares a cirujanos plásticos experimentados.</w:t>
      </w:r>
    </w:p>
    <w:p w14:paraId="00000017" w14:textId="77777777" w:rsidR="00E86F1E" w:rsidRDefault="00E86F1E">
      <w:pPr>
        <w:spacing w:line="480" w:lineRule="auto"/>
        <w:jc w:val="both"/>
        <w:rPr>
          <w:sz w:val="24"/>
          <w:szCs w:val="24"/>
        </w:rPr>
      </w:pPr>
    </w:p>
    <w:p w14:paraId="0000001C" w14:textId="4BFA740C" w:rsidR="00E86F1E" w:rsidRPr="000D61E6" w:rsidRDefault="00D12301">
      <w:pPr>
        <w:spacing w:line="480" w:lineRule="auto"/>
        <w:jc w:val="both"/>
        <w:rPr>
          <w:sz w:val="24"/>
          <w:szCs w:val="24"/>
        </w:rPr>
      </w:pPr>
      <w:r w:rsidRPr="000D61E6">
        <w:rPr>
          <w:lang w:val="en-US"/>
        </w:rPr>
        <w:br w:type="page"/>
      </w:r>
    </w:p>
    <w:p w14:paraId="0000001D" w14:textId="77777777" w:rsidR="00E86F1E" w:rsidRDefault="00D12301">
      <w:pPr>
        <w:spacing w:line="480" w:lineRule="auto"/>
        <w:jc w:val="both"/>
        <w:rPr>
          <w:sz w:val="24"/>
          <w:szCs w:val="24"/>
        </w:rPr>
      </w:pPr>
      <w:r>
        <w:rPr>
          <w:sz w:val="24"/>
          <w:szCs w:val="24"/>
        </w:rPr>
        <w:lastRenderedPageBreak/>
        <w:t xml:space="preserve">1. </w:t>
      </w:r>
      <w:commentRangeStart w:id="1"/>
      <w:r>
        <w:rPr>
          <w:sz w:val="24"/>
          <w:szCs w:val="24"/>
        </w:rPr>
        <w:t>INTRODUCCIÓN</w:t>
      </w:r>
      <w:commentRangeEnd w:id="1"/>
      <w:r>
        <w:commentReference w:id="1"/>
      </w:r>
    </w:p>
    <w:p w14:paraId="0000001E" w14:textId="77777777" w:rsidR="00E86F1E" w:rsidRDefault="00D12301">
      <w:pPr>
        <w:spacing w:line="480" w:lineRule="auto"/>
        <w:jc w:val="both"/>
        <w:rPr>
          <w:sz w:val="24"/>
          <w:szCs w:val="24"/>
        </w:rPr>
      </w:pPr>
      <w:r>
        <w:rPr>
          <w:sz w:val="24"/>
          <w:szCs w:val="24"/>
        </w:rPr>
        <w:t>Las orejas prominentes o aladas son un tipo de deformación auricular que ocurre hasta en el 5% de la población [1,2]. Corresponde a una displasia grado I o una deformidad tipo V según la clasificación de Weerda o Tanzer, respectivamente [3,</w:t>
      </w:r>
      <w:r>
        <w:rPr>
          <w:sz w:val="24"/>
          <w:szCs w:val="24"/>
        </w:rPr>
        <w:t>4]. Esta deformación se debe principalmente a al menos uno de tres factores: Ausencia de definición de pliegue del antihélix (PAH), hiperplasia de la concha (con aumento del ángulo aurículo cefálico (AAC), siendo normal entre 20 a 30º según criterios de Wo</w:t>
      </w:r>
      <w:r>
        <w:rPr>
          <w:sz w:val="24"/>
          <w:szCs w:val="24"/>
        </w:rPr>
        <w:t>dak y Farkas) y/o un lóbulo prominente (Fig. 1) [12–14]. La otoplastía es la cirugía que corrige estas deformidades y se han descrito múltiples técnicas [5–9]. Todas siguen el mismo principio, corregir estas tres deformidades, siendo el plegamiento del ant</w:t>
      </w:r>
      <w:r>
        <w:rPr>
          <w:sz w:val="24"/>
          <w:szCs w:val="24"/>
        </w:rPr>
        <w:t>ihélix de Mustarde y las suturas de fijación concha-mastoidales de Furnas, dos de las técnicas más populares [10,11].</w:t>
      </w:r>
    </w:p>
    <w:p w14:paraId="0000001F" w14:textId="77777777" w:rsidR="00E86F1E" w:rsidRDefault="00E86F1E">
      <w:pPr>
        <w:spacing w:line="480" w:lineRule="auto"/>
        <w:jc w:val="both"/>
        <w:rPr>
          <w:sz w:val="24"/>
          <w:szCs w:val="24"/>
        </w:rPr>
      </w:pPr>
    </w:p>
    <w:p w14:paraId="00000020" w14:textId="77777777" w:rsidR="00E86F1E" w:rsidRDefault="00D12301">
      <w:pPr>
        <w:spacing w:line="480" w:lineRule="auto"/>
        <w:jc w:val="both"/>
        <w:rPr>
          <w:sz w:val="24"/>
          <w:szCs w:val="24"/>
        </w:rPr>
      </w:pPr>
      <w:r>
        <w:rPr>
          <w:sz w:val="24"/>
          <w:szCs w:val="24"/>
        </w:rPr>
        <w:t>El entrenamiento quirúrgico en modelos simulados está ampliamente validado por la literatura para la adquisición de habilidades, convirti</w:t>
      </w:r>
      <w:r>
        <w:rPr>
          <w:sz w:val="24"/>
          <w:szCs w:val="24"/>
        </w:rPr>
        <w:t>éndose en una herramienta clave en la educación médica de residentes. Sin embargo, se han publicado pocas experiencias en simulación de otoplastía [15,16]. Los modelos animales poseen una desventaja anatómica obvia, así como disponibilidad y almacenamiento</w:t>
      </w:r>
      <w:r>
        <w:rPr>
          <w:sz w:val="24"/>
          <w:szCs w:val="24"/>
        </w:rPr>
        <w:t xml:space="preserve"> más complejo. Con respecto a modelos sintético, la literatura disponible cuenta con una debilidad común: todos presentan una sola capa, sin emular piel y cartílago por separado y no cuentan con una adecuada validación [17-19, 22-25]. Por otro lado, el uso</w:t>
      </w:r>
      <w:r>
        <w:rPr>
          <w:sz w:val="24"/>
          <w:szCs w:val="24"/>
        </w:rPr>
        <w:t xml:space="preserve"> de cadáveres humanos está limitado por el costo y la fortuna de encontrar alguno que presente las deformidades características [20,21].</w:t>
      </w:r>
    </w:p>
    <w:p w14:paraId="00000021" w14:textId="77777777" w:rsidR="00E86F1E" w:rsidRDefault="00D12301">
      <w:pPr>
        <w:spacing w:line="480" w:lineRule="auto"/>
        <w:jc w:val="both"/>
        <w:rPr>
          <w:sz w:val="24"/>
          <w:szCs w:val="24"/>
        </w:rPr>
      </w:pPr>
      <w:r>
        <w:rPr>
          <w:sz w:val="24"/>
          <w:szCs w:val="24"/>
        </w:rPr>
        <w:lastRenderedPageBreak/>
        <w:t>Nuestro grupo cuenta con experiencia previa en el desarrollo y validación de programas de entrenamiento [26]. El objetivo de este estudio fue desarrollar un nuevo modelo de simulación para otoplastía, que fuese de bajo costo, y evaluar su validez de aparie</w:t>
      </w:r>
      <w:r>
        <w:rPr>
          <w:sz w:val="24"/>
          <w:szCs w:val="24"/>
        </w:rPr>
        <w:t>ncia, contenido y constructo.</w:t>
      </w:r>
    </w:p>
    <w:p w14:paraId="00000022" w14:textId="77777777" w:rsidR="00E86F1E" w:rsidRDefault="00E86F1E">
      <w:pPr>
        <w:spacing w:line="480" w:lineRule="auto"/>
        <w:jc w:val="both"/>
        <w:rPr>
          <w:sz w:val="24"/>
          <w:szCs w:val="24"/>
        </w:rPr>
      </w:pPr>
    </w:p>
    <w:p w14:paraId="00000023" w14:textId="77777777" w:rsidR="00E86F1E" w:rsidRDefault="00D12301">
      <w:pPr>
        <w:spacing w:line="480" w:lineRule="auto"/>
        <w:jc w:val="both"/>
        <w:rPr>
          <w:sz w:val="24"/>
          <w:szCs w:val="24"/>
        </w:rPr>
      </w:pPr>
      <w:r>
        <w:rPr>
          <w:sz w:val="24"/>
          <w:szCs w:val="24"/>
        </w:rPr>
        <w:t xml:space="preserve">2. </w:t>
      </w:r>
      <w:commentRangeStart w:id="2"/>
      <w:r>
        <w:rPr>
          <w:sz w:val="24"/>
          <w:szCs w:val="24"/>
        </w:rPr>
        <w:t>MATERIALES Y MÉTODOS</w:t>
      </w:r>
      <w:commentRangeEnd w:id="2"/>
      <w:r>
        <w:commentReference w:id="2"/>
      </w:r>
    </w:p>
    <w:p w14:paraId="00000024" w14:textId="77777777" w:rsidR="00E86F1E" w:rsidRDefault="00D12301">
      <w:pPr>
        <w:spacing w:line="480" w:lineRule="auto"/>
        <w:jc w:val="both"/>
        <w:rPr>
          <w:sz w:val="24"/>
          <w:szCs w:val="24"/>
        </w:rPr>
      </w:pPr>
      <w:r>
        <w:rPr>
          <w:sz w:val="24"/>
          <w:szCs w:val="24"/>
        </w:rPr>
        <w:t>2.1. Diseño y desarrollo del modelo de otoplastía</w:t>
      </w:r>
    </w:p>
    <w:p w14:paraId="00000025" w14:textId="77777777" w:rsidR="00E86F1E" w:rsidRDefault="00D12301">
      <w:pPr>
        <w:spacing w:line="480" w:lineRule="auto"/>
        <w:jc w:val="both"/>
        <w:rPr>
          <w:sz w:val="24"/>
          <w:szCs w:val="24"/>
        </w:rPr>
      </w:pPr>
      <w:r>
        <w:rPr>
          <w:sz w:val="24"/>
          <w:szCs w:val="24"/>
        </w:rPr>
        <w:t>Basado en referencias anatómicas, se esculpió en arcilla una oreja izquierda con ausencia del PAH y con un AAC de 65 grados. Luego, se confeccionó u</w:t>
      </w:r>
      <w:r>
        <w:rPr>
          <w:sz w:val="24"/>
          <w:szCs w:val="24"/>
        </w:rPr>
        <w:t>n molde negativo con silicona industrial. Se utilizó una mezcla de colorantes y siliconas flexibles curadas en base a platino (Smooth-On Inc., Pennsylvania, EE. UU.) para construir el cartílago y la capa de piel. Se agregó una malla de nylon como marco fle</w:t>
      </w:r>
      <w:r>
        <w:rPr>
          <w:sz w:val="24"/>
          <w:szCs w:val="24"/>
        </w:rPr>
        <w:t>xible interno para darle más resistencia al cartílago al momento de pasar la aguja de sutura. El modelo se montó sobre una base de poliestireno con una cubierta de cuero sintético blanco, emulando la mastoides y el periostio, respectivamente.</w:t>
      </w:r>
    </w:p>
    <w:p w14:paraId="00000026" w14:textId="77777777" w:rsidR="00E86F1E" w:rsidRDefault="00D12301">
      <w:pPr>
        <w:spacing w:line="480" w:lineRule="auto"/>
        <w:jc w:val="both"/>
        <w:rPr>
          <w:sz w:val="24"/>
          <w:szCs w:val="24"/>
        </w:rPr>
      </w:pPr>
      <w:r>
        <w:rPr>
          <w:sz w:val="24"/>
          <w:szCs w:val="24"/>
        </w:rPr>
        <w:t>2.2. Desarrol</w:t>
      </w:r>
      <w:r>
        <w:rPr>
          <w:sz w:val="24"/>
          <w:szCs w:val="24"/>
        </w:rPr>
        <w:t>lo de una escala y cuestionario específico de evaluación para otoplastía</w:t>
      </w:r>
    </w:p>
    <w:p w14:paraId="00000027" w14:textId="77777777" w:rsidR="00E86F1E" w:rsidRDefault="00D12301">
      <w:pPr>
        <w:spacing w:line="480" w:lineRule="auto"/>
        <w:jc w:val="both"/>
        <w:rPr>
          <w:sz w:val="24"/>
          <w:szCs w:val="24"/>
        </w:rPr>
      </w:pPr>
      <w:r>
        <w:rPr>
          <w:sz w:val="24"/>
          <w:szCs w:val="24"/>
        </w:rPr>
        <w:t>Se utilizó un método Delphi para lograr un consenso entre expertos y de esta forma determinar los pasos críticos del PAH (Mustarde) y las técnicas de sutura para la fijación concha-ma</w:t>
      </w:r>
      <w:r>
        <w:rPr>
          <w:sz w:val="24"/>
          <w:szCs w:val="24"/>
        </w:rPr>
        <w:t>stoidal (Furnas), creando la “Escala de Valoración para Otoplastía de la Pontificia Universidad Católica” (EVOPUC). Además, se desarrolló un Cuestionario Likert de Antropometría (CLA) específico para evaluar el grado de corrección antropométrico postoperat</w:t>
      </w:r>
      <w:r>
        <w:rPr>
          <w:sz w:val="24"/>
          <w:szCs w:val="24"/>
        </w:rPr>
        <w:t>orio del PAH y AAC.</w:t>
      </w:r>
    </w:p>
    <w:p w14:paraId="00000028" w14:textId="77777777" w:rsidR="00E86F1E" w:rsidRDefault="00D12301">
      <w:pPr>
        <w:spacing w:line="480" w:lineRule="auto"/>
        <w:jc w:val="both"/>
        <w:rPr>
          <w:sz w:val="24"/>
          <w:szCs w:val="24"/>
        </w:rPr>
      </w:pPr>
      <w:r>
        <w:rPr>
          <w:sz w:val="24"/>
          <w:szCs w:val="24"/>
        </w:rPr>
        <w:lastRenderedPageBreak/>
        <w:t>Dado que no se encontró una definición en la literatura disponible para “Experto” en otoplastía, lo consideramos como "alguien que ha realizado el procedimiento en múltiples oportunidades, conoce sus indicaciones, diferentes técnicas, c</w:t>
      </w:r>
      <w:r>
        <w:rPr>
          <w:sz w:val="24"/>
          <w:szCs w:val="24"/>
        </w:rPr>
        <w:t>omplicaciones y es capaz de enseñársela a otros". Todos los cirujanos plásticos que participaron en este proyecto (n = 5) cumplieron este criterio cualitativo.</w:t>
      </w:r>
    </w:p>
    <w:p w14:paraId="00000029" w14:textId="77777777" w:rsidR="00E86F1E" w:rsidRDefault="00D12301">
      <w:pPr>
        <w:spacing w:line="480" w:lineRule="auto"/>
        <w:jc w:val="both"/>
        <w:rPr>
          <w:sz w:val="24"/>
          <w:szCs w:val="24"/>
        </w:rPr>
      </w:pPr>
      <w:r>
        <w:rPr>
          <w:sz w:val="24"/>
          <w:szCs w:val="24"/>
        </w:rPr>
        <w:t>2.3. Validación del Modelo de Otoplastía</w:t>
      </w:r>
    </w:p>
    <w:p w14:paraId="0000002A" w14:textId="77777777" w:rsidR="00E86F1E" w:rsidRDefault="00D12301">
      <w:pPr>
        <w:spacing w:line="480" w:lineRule="auto"/>
        <w:jc w:val="both"/>
        <w:rPr>
          <w:sz w:val="24"/>
          <w:szCs w:val="24"/>
        </w:rPr>
      </w:pPr>
      <w:r>
        <w:rPr>
          <w:sz w:val="24"/>
          <w:szCs w:val="24"/>
        </w:rPr>
        <w:t>2.3.1. Evaluación inicial</w:t>
      </w:r>
    </w:p>
    <w:p w14:paraId="0000002B" w14:textId="77777777" w:rsidR="00E86F1E" w:rsidRDefault="00D12301">
      <w:pPr>
        <w:spacing w:line="480" w:lineRule="auto"/>
        <w:jc w:val="both"/>
        <w:rPr>
          <w:sz w:val="24"/>
          <w:szCs w:val="24"/>
        </w:rPr>
      </w:pPr>
      <w:r>
        <w:rPr>
          <w:sz w:val="24"/>
          <w:szCs w:val="24"/>
        </w:rPr>
        <w:t>Se reclutaron diez participan</w:t>
      </w:r>
      <w:r>
        <w:rPr>
          <w:sz w:val="24"/>
          <w:szCs w:val="24"/>
        </w:rPr>
        <w:t xml:space="preserve">tes y se definieron 2 grupos: expertos (cirujanos plásticos, n = 5) y novatos (estudiantes de medicina de 5to año, n = 5). Como el grupo de principiantes no tenía conocimiento previo del procedimiento, se desarrolló un video instructivo básico enfocado en </w:t>
      </w:r>
      <w:r>
        <w:rPr>
          <w:sz w:val="24"/>
          <w:szCs w:val="24"/>
        </w:rPr>
        <w:t>la anatomía del pabellón auricular, las deformidades asociadas a los orejas prominentes y una demostración de la técnica quirúrgica por un experto en el modelo de otoplastía (Ver Video Suplementario 1). Para el entrenamiento se seleccionaron las técnicas d</w:t>
      </w:r>
      <w:r>
        <w:rPr>
          <w:sz w:val="24"/>
          <w:szCs w:val="24"/>
        </w:rPr>
        <w:t>el plegado de antihélix de Mustarde y las suturas de fijación concha-mastoidales de Furnas. Los novatos tuvieron la oportunidad de hacer preguntas a un supervisor experto mientras veían el video instructivo antes de realizar la prueba de evaluación inicial</w:t>
      </w:r>
      <w:r>
        <w:rPr>
          <w:sz w:val="24"/>
          <w:szCs w:val="24"/>
        </w:rPr>
        <w:t xml:space="preserve"> en el modelo de otoplastía. Se les entregó el mismo instrumental quirúrgico a todos los participantes. Todos los procedimientos se grabaron en video con una cámara frontal GoPro Hero 3 (GoPro Inc., California, EE. UU.). El primer autor (A.N.) participó co</w:t>
      </w:r>
      <w:r>
        <w:rPr>
          <w:sz w:val="24"/>
          <w:szCs w:val="24"/>
        </w:rPr>
        <w:t>mo asistente quirúrgico en todos los procedimientos. La ayuda y grado de participación del asistente quirúrgico debía ser solicitada explícitamente por quién realizaba el procedimiento.</w:t>
      </w:r>
    </w:p>
    <w:p w14:paraId="0000002C" w14:textId="77777777" w:rsidR="00E86F1E" w:rsidRDefault="00D12301">
      <w:pPr>
        <w:spacing w:line="480" w:lineRule="auto"/>
        <w:jc w:val="both"/>
        <w:rPr>
          <w:sz w:val="24"/>
          <w:szCs w:val="24"/>
        </w:rPr>
      </w:pPr>
      <w:r>
        <w:rPr>
          <w:sz w:val="24"/>
          <w:szCs w:val="24"/>
        </w:rPr>
        <w:lastRenderedPageBreak/>
        <w:t>Los videos fueron editados mínimamente eliminando el audio, codificado</w:t>
      </w:r>
      <w:r>
        <w:rPr>
          <w:sz w:val="24"/>
          <w:szCs w:val="24"/>
        </w:rPr>
        <w:t xml:space="preserve">s y reordenados al azar por una persona externa. Para evaluar los resultados antropométricos de los modelos se tomaron fotografías estandarizadas desde superior y desde lateral, a una distancia de 10 cm, con un iPhone 6S (Apple Inc., California, EE. UU.). </w:t>
      </w:r>
      <w:r>
        <w:rPr>
          <w:sz w:val="24"/>
          <w:szCs w:val="24"/>
        </w:rPr>
        <w:t>El AAC fue medido digitalmente con Adobe Photoshop CS6 (Adobe Inc., California, EE. UU.) y corroborado por dos evaluadores, logrando un acuerdo sobre todas las mediciones. Todos los videos y fotografías fueron evaluados por tres expertos ciegos. Utilizamos</w:t>
      </w:r>
      <w:r>
        <w:rPr>
          <w:sz w:val="24"/>
          <w:szCs w:val="24"/>
        </w:rPr>
        <w:t xml:space="preserve"> la escala </w:t>
      </w:r>
      <w:r>
        <w:rPr>
          <w:i/>
          <w:sz w:val="24"/>
          <w:szCs w:val="24"/>
        </w:rPr>
        <w:t xml:space="preserve">Objective structured assessment of technical skill </w:t>
      </w:r>
      <w:r>
        <w:rPr>
          <w:sz w:val="24"/>
          <w:szCs w:val="24"/>
        </w:rPr>
        <w:t>OSATS [27] para la evaluación de la destreza quirúrgica general, la escala específica EVOPUC, el cuestionario CLA y además se midió el tiempo total en completar el procedimiento.</w:t>
      </w:r>
    </w:p>
    <w:p w14:paraId="0000002D" w14:textId="77777777" w:rsidR="00E86F1E" w:rsidRDefault="00D12301">
      <w:pPr>
        <w:spacing w:line="480" w:lineRule="auto"/>
        <w:jc w:val="both"/>
        <w:rPr>
          <w:sz w:val="24"/>
          <w:szCs w:val="24"/>
        </w:rPr>
      </w:pPr>
      <w:r>
        <w:rPr>
          <w:sz w:val="24"/>
          <w:szCs w:val="24"/>
        </w:rPr>
        <w:t>2.3.2. Sesiones</w:t>
      </w:r>
      <w:r>
        <w:rPr>
          <w:sz w:val="24"/>
          <w:szCs w:val="24"/>
        </w:rPr>
        <w:t xml:space="preserve"> de entrenamiento para principiantes</w:t>
      </w:r>
    </w:p>
    <w:p w14:paraId="0000002E" w14:textId="77777777" w:rsidR="00E86F1E" w:rsidRDefault="00D12301">
      <w:pPr>
        <w:spacing w:line="480" w:lineRule="auto"/>
        <w:jc w:val="both"/>
        <w:rPr>
          <w:sz w:val="24"/>
          <w:szCs w:val="24"/>
        </w:rPr>
      </w:pPr>
      <w:r>
        <w:rPr>
          <w:sz w:val="24"/>
          <w:szCs w:val="24"/>
        </w:rPr>
        <w:t>Se diseñó un plan de entrenamiento completo según se indica en la Fig. 2. Cada miembro del grupo principiante revisó su video inicial con un experto. Posteriormente se realizaron cuatro sesiones de entrenamiento individ</w:t>
      </w:r>
      <w:r>
        <w:rPr>
          <w:sz w:val="24"/>
          <w:szCs w:val="24"/>
        </w:rPr>
        <w:t>uales para cada uno, repitiendo el mismo procedimiento pero con tutorización de expertos.</w:t>
      </w:r>
    </w:p>
    <w:p w14:paraId="0000002F" w14:textId="77777777" w:rsidR="00E86F1E" w:rsidRDefault="00D12301">
      <w:pPr>
        <w:spacing w:line="480" w:lineRule="auto"/>
        <w:jc w:val="both"/>
        <w:rPr>
          <w:sz w:val="24"/>
          <w:szCs w:val="24"/>
        </w:rPr>
      </w:pPr>
      <w:r>
        <w:rPr>
          <w:sz w:val="24"/>
          <w:szCs w:val="24"/>
        </w:rPr>
        <w:t>2.3.3. Evaluación final</w:t>
      </w:r>
    </w:p>
    <w:p w14:paraId="00000030" w14:textId="77777777" w:rsidR="00E86F1E" w:rsidRDefault="00D12301">
      <w:pPr>
        <w:spacing w:line="480" w:lineRule="auto"/>
        <w:jc w:val="both"/>
        <w:rPr>
          <w:sz w:val="24"/>
          <w:szCs w:val="24"/>
        </w:rPr>
      </w:pPr>
      <w:r>
        <w:rPr>
          <w:sz w:val="24"/>
          <w:szCs w:val="24"/>
        </w:rPr>
        <w:t xml:space="preserve">Una vez que los principiantes terminaron las sesiones de entrenamiento, fueron reevaluados utilizando la misma metodología  ya descritos. Los </w:t>
      </w:r>
      <w:r>
        <w:rPr>
          <w:sz w:val="24"/>
          <w:szCs w:val="24"/>
        </w:rPr>
        <w:t>resultados se compararon con sus puntajes previos y con los puntajes de expertos. Para evaluar la validez de apariencia y contenido, se aplicaron encuestas likert de 5 puntos a los expertos a través de Formularios de Google (Google Inc., California, EE. UU</w:t>
      </w:r>
      <w:r>
        <w:rPr>
          <w:sz w:val="24"/>
          <w:szCs w:val="24"/>
        </w:rPr>
        <w:t>.).</w:t>
      </w:r>
    </w:p>
    <w:p w14:paraId="00000031" w14:textId="77777777" w:rsidR="00E86F1E" w:rsidRDefault="00D12301">
      <w:pPr>
        <w:spacing w:line="480" w:lineRule="auto"/>
        <w:jc w:val="both"/>
        <w:rPr>
          <w:sz w:val="24"/>
          <w:szCs w:val="24"/>
        </w:rPr>
      </w:pPr>
      <w:r>
        <w:rPr>
          <w:sz w:val="24"/>
          <w:szCs w:val="24"/>
        </w:rPr>
        <w:t>2.4. Análisis estadístico</w:t>
      </w:r>
    </w:p>
    <w:p w14:paraId="00000032" w14:textId="77777777" w:rsidR="00E86F1E" w:rsidRDefault="00D12301">
      <w:pPr>
        <w:spacing w:line="480" w:lineRule="auto"/>
        <w:jc w:val="both"/>
        <w:rPr>
          <w:sz w:val="24"/>
          <w:szCs w:val="24"/>
        </w:rPr>
      </w:pPr>
      <w:r>
        <w:rPr>
          <w:sz w:val="24"/>
          <w:szCs w:val="24"/>
        </w:rPr>
        <w:lastRenderedPageBreak/>
        <w:t>Los resultados se analizaron con la versión 22.0 del Paquete Estadístico de Ciencias Sociales (SPSS Inc., Illinois, EE. UU.). Como las variables introducidas eran no-paramétricas, se utilizó el test de Wilcoxon para la compara</w:t>
      </w:r>
      <w:r>
        <w:rPr>
          <w:sz w:val="24"/>
          <w:szCs w:val="24"/>
        </w:rPr>
        <w:t>ción del grupo de novatos antes y después del entrenamiento y el test de Mann-Whitney para la comparación de puntajes entre expertos y novatos post entrenamiento. Un valor de p &lt;0.05 se consideró estadísticamente significativo. El coeficiente de correlació</w:t>
      </w:r>
      <w:r>
        <w:rPr>
          <w:sz w:val="24"/>
          <w:szCs w:val="24"/>
        </w:rPr>
        <w:t>n intraclase (ICC) se utilizó para evaluar el acuerdo inter-observadores de los tres expertos evaluadores. Este se calculó utilizando un modelo aleatorio de 2 vías, caracterizado por un acuerdo absoluto, con el objetivo de cuantificar la concordancia de lo</w:t>
      </w:r>
      <w:r>
        <w:rPr>
          <w:sz w:val="24"/>
          <w:szCs w:val="24"/>
        </w:rPr>
        <w:t>s evaluadores con base en los promedios de las calificaciones. Los valores de ICC se expresaron con un intervalo de confianza (IC) del 95%.</w:t>
      </w:r>
    </w:p>
    <w:p w14:paraId="00000033" w14:textId="77777777" w:rsidR="00E86F1E" w:rsidRDefault="00E86F1E">
      <w:pPr>
        <w:spacing w:line="480" w:lineRule="auto"/>
        <w:jc w:val="both"/>
        <w:rPr>
          <w:sz w:val="24"/>
          <w:szCs w:val="24"/>
        </w:rPr>
      </w:pPr>
    </w:p>
    <w:p w14:paraId="00000034" w14:textId="77777777" w:rsidR="00E86F1E" w:rsidRDefault="00D12301">
      <w:pPr>
        <w:spacing w:line="480" w:lineRule="auto"/>
        <w:jc w:val="both"/>
        <w:rPr>
          <w:sz w:val="24"/>
          <w:szCs w:val="24"/>
        </w:rPr>
      </w:pPr>
      <w:r>
        <w:rPr>
          <w:sz w:val="24"/>
          <w:szCs w:val="24"/>
        </w:rPr>
        <w:t xml:space="preserve">3. </w:t>
      </w:r>
      <w:commentRangeStart w:id="3"/>
      <w:r>
        <w:rPr>
          <w:sz w:val="24"/>
          <w:szCs w:val="24"/>
        </w:rPr>
        <w:t>RESULTADOS</w:t>
      </w:r>
      <w:commentRangeEnd w:id="3"/>
      <w:r>
        <w:commentReference w:id="3"/>
      </w:r>
    </w:p>
    <w:p w14:paraId="00000035" w14:textId="77777777" w:rsidR="00E86F1E" w:rsidRDefault="00D12301">
      <w:pPr>
        <w:spacing w:line="480" w:lineRule="auto"/>
        <w:jc w:val="both"/>
        <w:rPr>
          <w:sz w:val="24"/>
          <w:szCs w:val="24"/>
        </w:rPr>
      </w:pPr>
      <w:r>
        <w:rPr>
          <w:sz w:val="24"/>
          <w:szCs w:val="24"/>
        </w:rPr>
        <w:t>3.1. Diseño y desarrollo del modelo de otoplastía</w:t>
      </w:r>
    </w:p>
    <w:p w14:paraId="00000036" w14:textId="77777777" w:rsidR="00E86F1E" w:rsidRDefault="00D12301">
      <w:pPr>
        <w:spacing w:line="480" w:lineRule="auto"/>
        <w:jc w:val="both"/>
        <w:rPr>
          <w:sz w:val="24"/>
          <w:szCs w:val="24"/>
        </w:rPr>
      </w:pPr>
      <w:r>
        <w:rPr>
          <w:sz w:val="24"/>
          <w:szCs w:val="24"/>
        </w:rPr>
        <w:t xml:space="preserve">Se construyó una oreja izquierda de silicona flexible con dos capas, piel y cartílago, con un AAC de 65 grados sin PAH. Cada modelo fue hecho a mano con un tiempo de trabajo de 30 minutos por modelo, sin considerar los tiempos de curado de la silicona. El </w:t>
      </w:r>
      <w:r>
        <w:rPr>
          <w:sz w:val="24"/>
          <w:szCs w:val="24"/>
        </w:rPr>
        <w:t>costo total de cada modelo fue de aproximadamente $ 5 dólares americanos.</w:t>
      </w:r>
    </w:p>
    <w:p w14:paraId="00000037" w14:textId="77777777" w:rsidR="00E86F1E" w:rsidRDefault="00D12301">
      <w:pPr>
        <w:spacing w:line="480" w:lineRule="auto"/>
        <w:jc w:val="both"/>
        <w:rPr>
          <w:sz w:val="24"/>
          <w:szCs w:val="24"/>
        </w:rPr>
      </w:pPr>
      <w:r>
        <w:rPr>
          <w:sz w:val="24"/>
          <w:szCs w:val="24"/>
        </w:rPr>
        <w:t>3.2. Desarrollo de una escala y cuestionario de evaluación específica para otoplastía</w:t>
      </w:r>
    </w:p>
    <w:p w14:paraId="00000038" w14:textId="77777777" w:rsidR="00E86F1E" w:rsidRDefault="00D12301">
      <w:pPr>
        <w:spacing w:line="480" w:lineRule="auto"/>
        <w:jc w:val="both"/>
        <w:rPr>
          <w:sz w:val="24"/>
          <w:szCs w:val="24"/>
        </w:rPr>
      </w:pPr>
      <w:r>
        <w:rPr>
          <w:sz w:val="24"/>
          <w:szCs w:val="24"/>
        </w:rPr>
        <w:t>Tanto EVOPUC como CLA consistieron en escalas likert de 5 puntos. El cierre de la piel y curació</w:t>
      </w:r>
      <w:r>
        <w:rPr>
          <w:sz w:val="24"/>
          <w:szCs w:val="24"/>
        </w:rPr>
        <w:t>n postoperatoria no fueron considerados en la evaluación del procedimiento (Tablas 1 y 2).</w:t>
      </w:r>
    </w:p>
    <w:p w14:paraId="00000039" w14:textId="77777777" w:rsidR="00E86F1E" w:rsidRDefault="00D12301">
      <w:pPr>
        <w:spacing w:line="480" w:lineRule="auto"/>
        <w:jc w:val="both"/>
        <w:rPr>
          <w:sz w:val="24"/>
          <w:szCs w:val="24"/>
        </w:rPr>
      </w:pPr>
      <w:r>
        <w:rPr>
          <w:sz w:val="24"/>
          <w:szCs w:val="24"/>
        </w:rPr>
        <w:t>3.3. Validación del modelo de otoplastía</w:t>
      </w:r>
    </w:p>
    <w:p w14:paraId="0000003A" w14:textId="77777777" w:rsidR="00E86F1E" w:rsidRDefault="00D12301">
      <w:pPr>
        <w:spacing w:line="480" w:lineRule="auto"/>
        <w:jc w:val="both"/>
        <w:rPr>
          <w:sz w:val="24"/>
          <w:szCs w:val="24"/>
        </w:rPr>
      </w:pPr>
      <w:r>
        <w:rPr>
          <w:sz w:val="24"/>
          <w:szCs w:val="24"/>
        </w:rPr>
        <w:lastRenderedPageBreak/>
        <w:t>3.3.1 Evaluación inicial</w:t>
      </w:r>
    </w:p>
    <w:p w14:paraId="0000003B" w14:textId="77777777" w:rsidR="00E86F1E" w:rsidRDefault="00D12301">
      <w:pPr>
        <w:spacing w:line="480" w:lineRule="auto"/>
        <w:jc w:val="both"/>
        <w:rPr>
          <w:sz w:val="24"/>
          <w:szCs w:val="24"/>
        </w:rPr>
      </w:pPr>
      <w:r>
        <w:rPr>
          <w:rFonts w:ascii="Arial Unicode MS" w:eastAsia="Arial Unicode MS" w:hAnsi="Arial Unicode MS" w:cs="Arial Unicode MS"/>
          <w:sz w:val="24"/>
          <w:szCs w:val="24"/>
        </w:rPr>
        <w:t>El ICC para determinar el grado de acuerdo entre los tres evaluadores ciegos respecto a las escalas</w:t>
      </w:r>
      <w:r>
        <w:rPr>
          <w:rFonts w:ascii="Arial Unicode MS" w:eastAsia="Arial Unicode MS" w:hAnsi="Arial Unicode MS" w:cs="Arial Unicode MS"/>
          <w:sz w:val="24"/>
          <w:szCs w:val="24"/>
        </w:rPr>
        <w:t xml:space="preserve"> OSATS, EVOPUC y CLA fue de 0,94 [28] (Tabla 3). La interpretación de ICC se realizó según lo propuesto por Fleiss y Cicchetti, considerando un valor ≥ 0,75 como un excelente acuerdo entre evaluadores más allá del azar [29,30]. Los resultados de las evalua</w:t>
      </w:r>
      <w:r>
        <w:rPr>
          <w:rFonts w:ascii="Arial Unicode MS" w:eastAsia="Arial Unicode MS" w:hAnsi="Arial Unicode MS" w:cs="Arial Unicode MS"/>
          <w:sz w:val="24"/>
          <w:szCs w:val="24"/>
        </w:rPr>
        <w:t>ciones según OSATS, EVOPUC, CLA, los tiempos operatorios totales y su análisis estadístico se exponen como mediana (cuartil 1 a cuartil 3) en la Tabla 4.</w:t>
      </w:r>
    </w:p>
    <w:p w14:paraId="0000003C" w14:textId="77777777" w:rsidR="00E86F1E" w:rsidRDefault="00D12301">
      <w:pPr>
        <w:spacing w:line="480" w:lineRule="auto"/>
        <w:jc w:val="both"/>
        <w:rPr>
          <w:sz w:val="24"/>
          <w:szCs w:val="24"/>
        </w:rPr>
      </w:pPr>
      <w:r>
        <w:rPr>
          <w:sz w:val="24"/>
          <w:szCs w:val="24"/>
        </w:rPr>
        <w:t>3.3.2. Sesiones de entrenamiento para principiantes</w:t>
      </w:r>
    </w:p>
    <w:p w14:paraId="0000003D" w14:textId="77777777" w:rsidR="00E86F1E" w:rsidRDefault="00D12301">
      <w:pPr>
        <w:spacing w:line="480" w:lineRule="auto"/>
        <w:jc w:val="both"/>
        <w:rPr>
          <w:sz w:val="24"/>
          <w:szCs w:val="24"/>
        </w:rPr>
      </w:pPr>
      <w:r>
        <w:rPr>
          <w:sz w:val="24"/>
          <w:szCs w:val="24"/>
        </w:rPr>
        <w:t>Todos los novatos completaron el programa de entre</w:t>
      </w:r>
      <w:r>
        <w:rPr>
          <w:sz w:val="24"/>
          <w:szCs w:val="24"/>
        </w:rPr>
        <w:t xml:space="preserve">namiento (100% de seguimiento). </w:t>
      </w:r>
    </w:p>
    <w:p w14:paraId="0000003E" w14:textId="77777777" w:rsidR="00E86F1E" w:rsidRDefault="00D12301">
      <w:pPr>
        <w:spacing w:line="480" w:lineRule="auto"/>
        <w:jc w:val="both"/>
        <w:rPr>
          <w:sz w:val="24"/>
          <w:szCs w:val="24"/>
        </w:rPr>
      </w:pPr>
      <w:r>
        <w:rPr>
          <w:sz w:val="24"/>
          <w:szCs w:val="24"/>
        </w:rPr>
        <w:t>3.3.3 Evaluación final</w:t>
      </w:r>
    </w:p>
    <w:p w14:paraId="0000003F" w14:textId="77777777" w:rsidR="00E86F1E" w:rsidRDefault="00D12301">
      <w:pPr>
        <w:spacing w:line="480" w:lineRule="auto"/>
        <w:jc w:val="both"/>
        <w:rPr>
          <w:sz w:val="24"/>
          <w:szCs w:val="24"/>
        </w:rPr>
      </w:pPr>
      <w:r>
        <w:rPr>
          <w:sz w:val="24"/>
          <w:szCs w:val="24"/>
        </w:rPr>
        <w:t>Tres expertos ciegos analizaron un total de 15 videos, incluidas la evaluación inicial de expertos y novatos, además de la evaluación final de los novatos posterior al entrenamiento. Cada novato reali</w:t>
      </w:r>
      <w:r>
        <w:rPr>
          <w:sz w:val="24"/>
          <w:szCs w:val="24"/>
        </w:rPr>
        <w:t>zó 6 otoplastías durante todo el estudio.</w:t>
      </w:r>
    </w:p>
    <w:p w14:paraId="00000040" w14:textId="77777777" w:rsidR="00E86F1E" w:rsidRDefault="00D12301">
      <w:pPr>
        <w:spacing w:line="480" w:lineRule="auto"/>
        <w:jc w:val="both"/>
        <w:rPr>
          <w:sz w:val="24"/>
          <w:szCs w:val="24"/>
        </w:rPr>
      </w:pPr>
      <w:r>
        <w:rPr>
          <w:sz w:val="24"/>
          <w:szCs w:val="24"/>
        </w:rPr>
        <w:t>La comparación entre los puntajes obtenidos por los novatos en la evaluación inicial, la evaluación final y los alcanzados por los expertos se muestran en la Tabla 4 (Ver también las Figuras Complementarias 1 a 4).</w:t>
      </w:r>
      <w:r>
        <w:rPr>
          <w:sz w:val="24"/>
          <w:szCs w:val="24"/>
        </w:rPr>
        <w:t xml:space="preserve"> Los novatos mejoraron significativamente sus puntajes medios de OSATS y EVOPUC, comparables a los obtenidos por expertos (p &lt;0.05). El tiempo operatorio también se redujo significativamente en la evaluación final de los novatos (p &lt;0.05). Aún así tardaron</w:t>
      </w:r>
      <w:r>
        <w:rPr>
          <w:sz w:val="24"/>
          <w:szCs w:val="24"/>
        </w:rPr>
        <w:t xml:space="preserve"> más tiempo en completar el procedimiento en comparación a los expertos, sin embargo, esta diferencia no fue estadísticamente significativa (p&gt; 0.05).</w:t>
      </w:r>
    </w:p>
    <w:p w14:paraId="00000041" w14:textId="77777777" w:rsidR="00E86F1E" w:rsidRDefault="00D12301">
      <w:pPr>
        <w:spacing w:line="480" w:lineRule="auto"/>
        <w:jc w:val="both"/>
        <w:rPr>
          <w:sz w:val="24"/>
          <w:szCs w:val="24"/>
        </w:rPr>
      </w:pPr>
      <w:r>
        <w:rPr>
          <w:sz w:val="24"/>
          <w:szCs w:val="24"/>
        </w:rPr>
        <w:t>El resultado promedio del CLA también aumentó significativamente después del entrenamiento, obteniendo pu</w:t>
      </w:r>
      <w:r>
        <w:rPr>
          <w:sz w:val="24"/>
          <w:szCs w:val="24"/>
        </w:rPr>
        <w:t xml:space="preserve">ntajes similares a los expertos. La comparación de CLA </w:t>
      </w:r>
      <w:r>
        <w:rPr>
          <w:sz w:val="24"/>
          <w:szCs w:val="24"/>
        </w:rPr>
        <w:lastRenderedPageBreak/>
        <w:t>entre los principiantes y expertos después del entrenamiento no fue estadísticamente significativa (p&gt; 0.05). Se puede observar la imagen comparativa entre un modelo no operado y el resultado de uno re</w:t>
      </w:r>
      <w:r>
        <w:rPr>
          <w:sz w:val="24"/>
          <w:szCs w:val="24"/>
        </w:rPr>
        <w:t>alizado por un experto en la Fig. 3, y la corrección del PAH  realizado por un novato pre y post-entrenamiento en la Fig. 4.En la Fig. 5 se puede comparar la corrección del AAC entre un modelo no operado, uno operado por experto, uno realizado por un novat</w:t>
      </w:r>
      <w:r>
        <w:rPr>
          <w:sz w:val="24"/>
          <w:szCs w:val="24"/>
        </w:rPr>
        <w:t>o pre y post entrenamiento.</w:t>
      </w:r>
    </w:p>
    <w:p w14:paraId="00000042" w14:textId="77777777" w:rsidR="00E86F1E" w:rsidRDefault="00D12301">
      <w:pPr>
        <w:spacing w:line="480" w:lineRule="auto"/>
        <w:jc w:val="both"/>
        <w:rPr>
          <w:sz w:val="24"/>
          <w:szCs w:val="24"/>
        </w:rPr>
      </w:pPr>
      <w:r>
        <w:rPr>
          <w:sz w:val="24"/>
          <w:szCs w:val="24"/>
        </w:rPr>
        <w:t>3.3.4 Validez de Contenido y Apariencia: encuestas de expertos</w:t>
      </w:r>
    </w:p>
    <w:p w14:paraId="00000043" w14:textId="77777777" w:rsidR="00E86F1E" w:rsidRDefault="00D12301">
      <w:pPr>
        <w:spacing w:line="480" w:lineRule="auto"/>
        <w:jc w:val="both"/>
        <w:rPr>
          <w:sz w:val="24"/>
          <w:szCs w:val="24"/>
        </w:rPr>
      </w:pPr>
      <w:r>
        <w:rPr>
          <w:sz w:val="24"/>
          <w:szCs w:val="24"/>
        </w:rPr>
        <w:t>Se realizó una encuesta de 8 preguntas a través de los formularios de Google a los 5 expertos. En términos de realismo del modelo (validez de apariencia), el ítem me</w:t>
      </w:r>
      <w:r>
        <w:rPr>
          <w:sz w:val="24"/>
          <w:szCs w:val="24"/>
        </w:rPr>
        <w:t>jor calificado fue la incisión en la piel y la disección entre los planos de la piel y el cartílago, con una calificación media de 4.8. El elemento peor evaluado fue el plegamiento del antihélix con una puntuación media de 4.0. Con respecto a la validez de</w:t>
      </w:r>
      <w:r>
        <w:rPr>
          <w:sz w:val="24"/>
          <w:szCs w:val="24"/>
        </w:rPr>
        <w:t xml:space="preserve"> contenido, todos los expertos "estuvieron totalmente de acuerdo" que lo implementarían en la capacitación de sus residentes y lo consideraron útil para la adquisición de habilidades quirúrgicas en otoplastía. Los resultados de la encuesta se pueden revisa</w:t>
      </w:r>
      <w:r>
        <w:rPr>
          <w:sz w:val="24"/>
          <w:szCs w:val="24"/>
        </w:rPr>
        <w:t>r en las Tablas 5 y 6.</w:t>
      </w:r>
    </w:p>
    <w:p w14:paraId="00000044" w14:textId="77777777" w:rsidR="00E86F1E" w:rsidRDefault="00E86F1E">
      <w:pPr>
        <w:spacing w:line="480" w:lineRule="auto"/>
        <w:jc w:val="both"/>
        <w:rPr>
          <w:sz w:val="24"/>
          <w:szCs w:val="24"/>
        </w:rPr>
      </w:pPr>
    </w:p>
    <w:p w14:paraId="00000045" w14:textId="77777777" w:rsidR="00E86F1E" w:rsidRDefault="00D12301">
      <w:pPr>
        <w:spacing w:line="480" w:lineRule="auto"/>
        <w:jc w:val="both"/>
        <w:rPr>
          <w:sz w:val="24"/>
          <w:szCs w:val="24"/>
        </w:rPr>
      </w:pPr>
      <w:r>
        <w:rPr>
          <w:sz w:val="24"/>
          <w:szCs w:val="24"/>
        </w:rPr>
        <w:t xml:space="preserve">4. </w:t>
      </w:r>
      <w:commentRangeStart w:id="4"/>
      <w:r>
        <w:rPr>
          <w:sz w:val="24"/>
          <w:szCs w:val="24"/>
        </w:rPr>
        <w:t>DISCUSIÓN</w:t>
      </w:r>
      <w:commentRangeEnd w:id="4"/>
      <w:r>
        <w:commentReference w:id="4"/>
      </w:r>
    </w:p>
    <w:p w14:paraId="00000046" w14:textId="77777777" w:rsidR="00E86F1E" w:rsidRDefault="00D12301">
      <w:pPr>
        <w:spacing w:line="480" w:lineRule="auto"/>
        <w:jc w:val="both"/>
        <w:rPr>
          <w:sz w:val="24"/>
          <w:szCs w:val="24"/>
        </w:rPr>
      </w:pPr>
      <w:r>
        <w:rPr>
          <w:sz w:val="24"/>
          <w:szCs w:val="24"/>
        </w:rPr>
        <w:t>El desarrollo de simuladores en la educación quirúrgica moderna ha cambiado drásticamente el modelo clásico del aprendizaje de "ver uno, hacer uno, enseñar uno", con mayor énfasis hacia el entrenamiento de simulación</w:t>
      </w:r>
      <w:r>
        <w:rPr>
          <w:sz w:val="24"/>
          <w:szCs w:val="24"/>
        </w:rPr>
        <w:t xml:space="preserve"> preclínica en diversos campos de la cirugía [25,31–33]. Una de las razones de este cambio es una mayor demanda de seguridad del paciente, lo que ha llevado a una menor participación de los residentes en algunos procedimientos quirúrgicos, especialmente en</w:t>
      </w:r>
      <w:r>
        <w:rPr>
          <w:sz w:val="24"/>
          <w:szCs w:val="24"/>
        </w:rPr>
        <w:t xml:space="preserve"> un área como la cirugía estética. </w:t>
      </w:r>
      <w:r>
        <w:rPr>
          <w:sz w:val="24"/>
          <w:szCs w:val="24"/>
        </w:rPr>
        <w:lastRenderedPageBreak/>
        <w:t>Por ello los esfuerzo por desarrollar y validar adecuadamente simuladores han sido ampliamente valorados, ya que acortan la curva de entrenamiento y mejoran el rendimiento en el pabellón [25, 34-38]. La dificultad para ac</w:t>
      </w:r>
      <w:r>
        <w:rPr>
          <w:sz w:val="24"/>
          <w:szCs w:val="24"/>
        </w:rPr>
        <w:t>ceder a modelos de otoplastía cadavéricos humanos o animales, la falta de precisión anatómica y la validación incompleta de los pocos modelos sintéticos publicados, hacen de nuestro modelo de otoplastía una propuesta útil y novedosa, considerando que su co</w:t>
      </w:r>
      <w:r>
        <w:rPr>
          <w:sz w:val="24"/>
          <w:szCs w:val="24"/>
        </w:rPr>
        <w:t>sto de producción es casi 10 veces más barato que el único modelo que, hasta donde sabemos, está disponible en el mercado [39,18]. Nuestro estudio propone un programa de entrenamiento factible para la adquisición de habilidades quirúrgicas en otoplastía. A</w:t>
      </w:r>
      <w:r>
        <w:rPr>
          <w:sz w:val="24"/>
          <w:szCs w:val="24"/>
        </w:rPr>
        <w:t>unque las técnicas elegidas y evaluadas fueron las de Furnas y Mustarde, en teoría, podrían realizarse otras técnicas de otoplastía y cirugía reconstructiva de pabellón auricular en nuestro modelo de simulación.</w:t>
      </w:r>
    </w:p>
    <w:p w14:paraId="00000047" w14:textId="77777777" w:rsidR="00E86F1E" w:rsidRDefault="00D12301">
      <w:pPr>
        <w:spacing w:line="480" w:lineRule="auto"/>
        <w:jc w:val="both"/>
        <w:rPr>
          <w:sz w:val="24"/>
          <w:szCs w:val="24"/>
        </w:rPr>
      </w:pPr>
      <w:r>
        <w:rPr>
          <w:sz w:val="24"/>
          <w:szCs w:val="24"/>
        </w:rPr>
        <w:t>Sin embargo, nuestro modelo tiene algunas li</w:t>
      </w:r>
      <w:r>
        <w:rPr>
          <w:sz w:val="24"/>
          <w:szCs w:val="24"/>
        </w:rPr>
        <w:t xml:space="preserve">mitaciones. Una de las críticas de los expertos fue que la piel y el cartílago eran ligeramente más gruesos que en la anatomía real, lo que hace que la definición del antihélix a veces fuese más difícil de conseguir dado que no están acostumbrados a estas </w:t>
      </w:r>
      <w:r>
        <w:rPr>
          <w:sz w:val="24"/>
          <w:szCs w:val="24"/>
        </w:rPr>
        <w:t>dimensiones. Esto se correlaciona con que el plegamiento del antihélix fue lo peor calificado en la encuesta con una media de 4.0 puntos (Tabla 5). Otra limitación es el hecho que el proceso de fabricación fue realizado de forma manual, dificultando su rep</w:t>
      </w:r>
      <w:r>
        <w:rPr>
          <w:sz w:val="24"/>
          <w:szCs w:val="24"/>
        </w:rPr>
        <w:t>roducibilidad. Además, a pesar de que el valor por modelo fue bajo, el tiempo que dedicado a diseñar y crear los modelos, junto con el tiempo que dedicaron los expertos en las sesiones de retroalimentación, no fueron considerados y teóricamente aumentarían</w:t>
      </w:r>
      <w:r>
        <w:rPr>
          <w:sz w:val="24"/>
          <w:szCs w:val="24"/>
        </w:rPr>
        <w:t xml:space="preserve"> los costos por el tiempo invertido. Una solución parcial a esto sería optimizar las sesiones a través de videos tutoriales.</w:t>
      </w:r>
    </w:p>
    <w:p w14:paraId="00000048" w14:textId="77777777" w:rsidR="00E86F1E" w:rsidRDefault="00D12301">
      <w:pPr>
        <w:spacing w:line="480" w:lineRule="auto"/>
        <w:jc w:val="both"/>
        <w:rPr>
          <w:sz w:val="24"/>
          <w:szCs w:val="24"/>
        </w:rPr>
      </w:pPr>
      <w:r>
        <w:rPr>
          <w:sz w:val="24"/>
          <w:szCs w:val="24"/>
        </w:rPr>
        <w:lastRenderedPageBreak/>
        <w:t>Respecto a la metodología de evaluación del entrenamiento, estamos conscientes de que el tamaño de la muestra fue pequeño, sin embargo, aún así obtuvimos resultados positivos y estadísticamente significativos, en un grupo homogéneo de principiantes sin con</w:t>
      </w:r>
      <w:r>
        <w:rPr>
          <w:sz w:val="24"/>
          <w:szCs w:val="24"/>
        </w:rPr>
        <w:t>ocimientos previos de otoplastía (Ver Video Suplementario 2). Los novatos solo tenían habilidades básicas de sutura, lo que explica por qué el puntaje OSATS fue tan bajo y lo hacía el único aspecto que no era comparable al puntaje de los expertos después d</w:t>
      </w:r>
      <w:r>
        <w:rPr>
          <w:sz w:val="24"/>
          <w:szCs w:val="24"/>
        </w:rPr>
        <w:t>el entrenamiento, a pesar de que su mejora en el rendimiento fue significativa. En cuanto a la definición de “expertos”, nuestro criterio fue principalmente cualitativo y empírico. Otra variable importante habría sido incluir un grupo intermedio con un gra</w:t>
      </w:r>
      <w:r>
        <w:rPr>
          <w:sz w:val="24"/>
          <w:szCs w:val="24"/>
        </w:rPr>
        <w:t>do de experiencia, como los residentes de cirugía plástica, sin embargo, la razón por la cual los estudiantes de medicina fueron elegidos como el grupo novato fue para asegurar que no existiera experiencia previa a la técnica a ser entrenada, siendo un mét</w:t>
      </w:r>
      <w:r>
        <w:rPr>
          <w:sz w:val="24"/>
          <w:szCs w:val="24"/>
        </w:rPr>
        <w:t>odo común utilizado en la validación de simuladores médicos [22].</w:t>
      </w:r>
    </w:p>
    <w:p w14:paraId="00000049" w14:textId="77777777" w:rsidR="00E86F1E" w:rsidRDefault="00D12301">
      <w:pPr>
        <w:spacing w:line="480" w:lineRule="auto"/>
        <w:jc w:val="both"/>
        <w:rPr>
          <w:sz w:val="24"/>
          <w:szCs w:val="24"/>
        </w:rPr>
      </w:pPr>
      <w:r>
        <w:rPr>
          <w:sz w:val="24"/>
          <w:szCs w:val="24"/>
        </w:rPr>
        <w:t xml:space="preserve">Con respecto a los resultados de la encuesta a expertos, la impresión general del realismo quirúrgico y anatómico fue bueno y coincidieron en que el simulador era una valiosa herramienta de </w:t>
      </w:r>
      <w:r>
        <w:rPr>
          <w:sz w:val="24"/>
          <w:szCs w:val="24"/>
        </w:rPr>
        <w:t>entrenamiento que implementarían en sus residentes.</w:t>
      </w:r>
    </w:p>
    <w:p w14:paraId="0000004A" w14:textId="77777777" w:rsidR="00E86F1E" w:rsidRDefault="00D12301">
      <w:pPr>
        <w:spacing w:line="480" w:lineRule="auto"/>
        <w:jc w:val="both"/>
        <w:rPr>
          <w:sz w:val="24"/>
          <w:szCs w:val="24"/>
        </w:rPr>
      </w:pPr>
      <w:r>
        <w:rPr>
          <w:sz w:val="24"/>
          <w:szCs w:val="24"/>
        </w:rPr>
        <w:t xml:space="preserve">Este estudio utiliza la mayoría de las estrategias requeridas para validar un programa de simulación, como la evaluación inicial de principiantes con instrucción previa, la evaluación inicial y final por </w:t>
      </w:r>
      <w:r>
        <w:rPr>
          <w:sz w:val="24"/>
          <w:szCs w:val="24"/>
        </w:rPr>
        <w:t>evaluadores ciegos, el uso de escalas de evaluación generales y específicas, el diseño de un esquema de entrenamiento con retroalimentación efectiva de expertos y un grupo control de expertos.</w:t>
      </w:r>
    </w:p>
    <w:p w14:paraId="0000004B" w14:textId="77777777" w:rsidR="00E86F1E" w:rsidRDefault="00E86F1E">
      <w:pPr>
        <w:spacing w:line="480" w:lineRule="auto"/>
        <w:jc w:val="both"/>
        <w:rPr>
          <w:sz w:val="24"/>
          <w:szCs w:val="24"/>
        </w:rPr>
      </w:pPr>
    </w:p>
    <w:p w14:paraId="00139B9F" w14:textId="77777777" w:rsidR="000D61E6" w:rsidRDefault="000D61E6">
      <w:pPr>
        <w:spacing w:line="480" w:lineRule="auto"/>
        <w:jc w:val="both"/>
        <w:rPr>
          <w:sz w:val="24"/>
          <w:szCs w:val="24"/>
        </w:rPr>
      </w:pPr>
    </w:p>
    <w:p w14:paraId="0000004C" w14:textId="77777777" w:rsidR="00E86F1E" w:rsidRDefault="00D12301">
      <w:pPr>
        <w:spacing w:line="480" w:lineRule="auto"/>
        <w:jc w:val="both"/>
        <w:rPr>
          <w:sz w:val="24"/>
          <w:szCs w:val="24"/>
        </w:rPr>
      </w:pPr>
      <w:r>
        <w:rPr>
          <w:sz w:val="24"/>
          <w:szCs w:val="24"/>
        </w:rPr>
        <w:lastRenderedPageBreak/>
        <w:t>5. CONCLUSIÓN</w:t>
      </w:r>
    </w:p>
    <w:p w14:paraId="0000004D" w14:textId="77777777" w:rsidR="00E86F1E" w:rsidRDefault="00D12301">
      <w:pPr>
        <w:spacing w:line="480" w:lineRule="auto"/>
        <w:jc w:val="both"/>
        <w:rPr>
          <w:sz w:val="24"/>
          <w:szCs w:val="24"/>
        </w:rPr>
      </w:pPr>
      <w:r>
        <w:rPr>
          <w:sz w:val="24"/>
          <w:szCs w:val="24"/>
        </w:rPr>
        <w:t>Desarrollamos un nuevo modelo de otoplastía de bajo costo que utilizamos para entrenar un grupo de estudiantes de medicina. La validez de apariencia, constructo y contenido se lograron comparando las puntuaciones de los novatos antes y después del entrenam</w:t>
      </w:r>
      <w:r>
        <w:rPr>
          <w:sz w:val="24"/>
          <w:szCs w:val="24"/>
        </w:rPr>
        <w:t xml:space="preserve">iento con los obtenidos por expertos, y demostrando el realismo quirúrgico junto a la utilidad del entrenamiento a través de cuestionarios a expertos. Las habilidades de otoplastía adquiridas por los principiantes entrenados mejoraron significativamente y </w:t>
      </w:r>
      <w:r>
        <w:rPr>
          <w:sz w:val="24"/>
          <w:szCs w:val="24"/>
        </w:rPr>
        <w:t>fueron comparables a las de los cirujanos experimentados. El modelo de otoplastía presentado podría ser útil para optimizar la curva de aprendizaje de los residentes en su primer acercamiento a escenarios con pacientes reales. El desarrollo de futuras inve</w:t>
      </w:r>
      <w:r>
        <w:rPr>
          <w:sz w:val="24"/>
          <w:szCs w:val="24"/>
        </w:rPr>
        <w:t>stigaciones debiese estar dirigido a evaluar la validez de transferencia de habilidades desde el modelo simulado a pacientes reales.</w:t>
      </w:r>
    </w:p>
    <w:p w14:paraId="0000004E" w14:textId="77777777" w:rsidR="00E86F1E" w:rsidRDefault="00E86F1E">
      <w:pPr>
        <w:spacing w:line="480" w:lineRule="auto"/>
        <w:jc w:val="both"/>
        <w:rPr>
          <w:sz w:val="24"/>
          <w:szCs w:val="24"/>
        </w:rPr>
      </w:pPr>
    </w:p>
    <w:p w14:paraId="0000004F" w14:textId="77777777" w:rsidR="00E86F1E" w:rsidRDefault="00E86F1E">
      <w:pPr>
        <w:spacing w:line="480" w:lineRule="auto"/>
        <w:jc w:val="both"/>
        <w:rPr>
          <w:sz w:val="24"/>
          <w:szCs w:val="24"/>
        </w:rPr>
      </w:pPr>
    </w:p>
    <w:p w14:paraId="00000050" w14:textId="48EDA8E0" w:rsidR="00E86F1E" w:rsidRDefault="00D12301">
      <w:pPr>
        <w:spacing w:line="480" w:lineRule="auto"/>
        <w:jc w:val="both"/>
        <w:rPr>
          <w:sz w:val="24"/>
          <w:szCs w:val="24"/>
        </w:rPr>
      </w:pPr>
      <w:r>
        <w:rPr>
          <w:sz w:val="24"/>
          <w:szCs w:val="24"/>
        </w:rPr>
        <w:t>Financiamiento: Este trabajo fue financiado por Fondos de la Dirección de Investigación y Doctorado de la Facultad de Med</w:t>
      </w:r>
      <w:r>
        <w:rPr>
          <w:sz w:val="24"/>
          <w:szCs w:val="24"/>
        </w:rPr>
        <w:t>icina de la Pontificia Universidad Católica de Chile (Nº: PB 23/18) obte</w:t>
      </w:r>
      <w:r w:rsidR="007131BC">
        <w:rPr>
          <w:sz w:val="24"/>
          <w:szCs w:val="24"/>
        </w:rPr>
        <w:t>nida por el autor Alfonso Navia</w:t>
      </w:r>
      <w:r>
        <w:rPr>
          <w:sz w:val="24"/>
          <w:szCs w:val="24"/>
        </w:rPr>
        <w:t>.</w:t>
      </w:r>
    </w:p>
    <w:p w14:paraId="00000051" w14:textId="77777777" w:rsidR="00E86F1E" w:rsidRDefault="00E86F1E">
      <w:pPr>
        <w:spacing w:line="480" w:lineRule="auto"/>
        <w:jc w:val="both"/>
        <w:rPr>
          <w:sz w:val="24"/>
          <w:szCs w:val="24"/>
        </w:rPr>
      </w:pPr>
    </w:p>
    <w:p w14:paraId="00000052" w14:textId="77777777" w:rsidR="00E86F1E" w:rsidRDefault="00E86F1E">
      <w:pPr>
        <w:spacing w:line="480" w:lineRule="auto"/>
        <w:jc w:val="both"/>
        <w:rPr>
          <w:sz w:val="24"/>
          <w:szCs w:val="24"/>
        </w:rPr>
      </w:pPr>
    </w:p>
    <w:p w14:paraId="41F621FD" w14:textId="77777777" w:rsidR="00467E33" w:rsidRDefault="00467E33">
      <w:pPr>
        <w:rPr>
          <w:sz w:val="24"/>
          <w:szCs w:val="24"/>
          <w:lang w:val="en-US"/>
        </w:rPr>
      </w:pPr>
      <w:r>
        <w:rPr>
          <w:sz w:val="24"/>
          <w:szCs w:val="24"/>
          <w:lang w:val="en-US"/>
        </w:rPr>
        <w:br w:type="page"/>
      </w:r>
    </w:p>
    <w:p w14:paraId="00000053" w14:textId="615CD8CD" w:rsidR="00E86F1E" w:rsidRPr="000D61E6" w:rsidRDefault="00D12301">
      <w:pPr>
        <w:spacing w:line="480" w:lineRule="auto"/>
        <w:jc w:val="both"/>
        <w:rPr>
          <w:sz w:val="24"/>
          <w:szCs w:val="24"/>
          <w:lang w:val="en-US"/>
        </w:rPr>
      </w:pPr>
      <w:r w:rsidRPr="000D61E6">
        <w:rPr>
          <w:sz w:val="24"/>
          <w:szCs w:val="24"/>
          <w:lang w:val="en-US"/>
        </w:rPr>
        <w:lastRenderedPageBreak/>
        <w:t>6.</w:t>
      </w:r>
      <w:r w:rsidRPr="000D61E6">
        <w:rPr>
          <w:sz w:val="24"/>
          <w:szCs w:val="24"/>
          <w:lang w:val="en-US"/>
        </w:rPr>
        <w:tab/>
      </w:r>
      <w:commentRangeStart w:id="5"/>
      <w:r w:rsidRPr="000D61E6">
        <w:rPr>
          <w:sz w:val="24"/>
          <w:szCs w:val="24"/>
          <w:lang w:val="en-US"/>
        </w:rPr>
        <w:t>REFERENCIAS</w:t>
      </w:r>
      <w:commentRangeEnd w:id="5"/>
      <w:r>
        <w:commentReference w:id="5"/>
      </w:r>
    </w:p>
    <w:p w14:paraId="00000054" w14:textId="77777777" w:rsidR="00E86F1E" w:rsidRPr="000D61E6" w:rsidRDefault="00E86F1E">
      <w:pPr>
        <w:spacing w:line="480" w:lineRule="auto"/>
        <w:jc w:val="both"/>
        <w:rPr>
          <w:sz w:val="24"/>
          <w:szCs w:val="24"/>
          <w:lang w:val="en-US"/>
        </w:rPr>
      </w:pPr>
    </w:p>
    <w:p w14:paraId="00000055" w14:textId="77777777" w:rsidR="00E86F1E" w:rsidRPr="000D61E6" w:rsidRDefault="00D12301">
      <w:pPr>
        <w:spacing w:line="480" w:lineRule="auto"/>
        <w:jc w:val="both"/>
        <w:rPr>
          <w:sz w:val="24"/>
          <w:szCs w:val="24"/>
          <w:lang w:val="en-US"/>
        </w:rPr>
      </w:pPr>
      <w:r w:rsidRPr="000D61E6">
        <w:rPr>
          <w:sz w:val="24"/>
          <w:szCs w:val="24"/>
          <w:lang w:val="en-US"/>
        </w:rPr>
        <w:t xml:space="preserve">[1]. </w:t>
      </w:r>
      <w:r w:rsidRPr="000D61E6">
        <w:rPr>
          <w:sz w:val="24"/>
          <w:szCs w:val="24"/>
          <w:lang w:val="en-US"/>
        </w:rPr>
        <w:tab/>
        <w:t>Naumann A. Otoplasty - techniques, characteristics and risks. GMS Curr Top Otorhinolaryngol Head Neck Surg. 2007;6(Figur</w:t>
      </w:r>
      <w:r w:rsidRPr="000D61E6">
        <w:rPr>
          <w:sz w:val="24"/>
          <w:szCs w:val="24"/>
          <w:lang w:val="en-US"/>
        </w:rPr>
        <w:t>e 2):1-14. http://www.pubmedcentral.nih.gov/articlerender.fcgi?artid=3199845&amp;tool=pmcentrez&amp;rendertype=abstract.</w:t>
      </w:r>
    </w:p>
    <w:p w14:paraId="00000056" w14:textId="77777777" w:rsidR="00E86F1E" w:rsidRPr="000D61E6" w:rsidRDefault="00D12301">
      <w:pPr>
        <w:spacing w:line="480" w:lineRule="auto"/>
        <w:jc w:val="both"/>
        <w:rPr>
          <w:sz w:val="24"/>
          <w:szCs w:val="24"/>
          <w:lang w:val="en-US"/>
        </w:rPr>
      </w:pPr>
      <w:r w:rsidRPr="000D61E6">
        <w:rPr>
          <w:sz w:val="24"/>
          <w:szCs w:val="24"/>
          <w:lang w:val="en-US"/>
        </w:rPr>
        <w:t xml:space="preserve">[2]. </w:t>
      </w:r>
      <w:r w:rsidRPr="000D61E6">
        <w:rPr>
          <w:sz w:val="24"/>
          <w:szCs w:val="24"/>
          <w:lang w:val="en-US"/>
        </w:rPr>
        <w:tab/>
        <w:t>Pawar SS, Koch CA, Murakami C. Treatment of Prominent Ears and Otoplasty: A Contemporary Review. - PubMed - NCBI. JAMA Facial Plast Surg.</w:t>
      </w:r>
      <w:r w:rsidRPr="000D61E6">
        <w:rPr>
          <w:sz w:val="24"/>
          <w:szCs w:val="24"/>
          <w:lang w:val="en-US"/>
        </w:rPr>
        <w:t xml:space="preserve"> 2015;17(6):449-454. doi:10.1001/jamafacial.2015.0783</w:t>
      </w:r>
    </w:p>
    <w:p w14:paraId="00000057" w14:textId="77777777" w:rsidR="00E86F1E" w:rsidRPr="000D61E6" w:rsidRDefault="00D12301">
      <w:pPr>
        <w:spacing w:line="480" w:lineRule="auto"/>
        <w:jc w:val="both"/>
        <w:rPr>
          <w:sz w:val="24"/>
          <w:szCs w:val="24"/>
          <w:lang w:val="en-US"/>
        </w:rPr>
      </w:pPr>
      <w:r w:rsidRPr="000D61E6">
        <w:rPr>
          <w:sz w:val="24"/>
          <w:szCs w:val="24"/>
          <w:lang w:val="en-US"/>
        </w:rPr>
        <w:t xml:space="preserve">[3]. </w:t>
      </w:r>
      <w:r w:rsidRPr="000D61E6">
        <w:rPr>
          <w:sz w:val="24"/>
          <w:szCs w:val="24"/>
          <w:lang w:val="en-US"/>
        </w:rPr>
        <w:tab/>
        <w:t>Weerda H. Classification of Congenital Deformities of the Auricle. Facial Plast Surg. 1988;5(October):385-388. doi:10.1055/s-2008-1064778</w:t>
      </w:r>
    </w:p>
    <w:p w14:paraId="00000058" w14:textId="77777777" w:rsidR="00E86F1E" w:rsidRPr="000D61E6" w:rsidRDefault="00D12301">
      <w:pPr>
        <w:spacing w:line="480" w:lineRule="auto"/>
        <w:jc w:val="both"/>
        <w:rPr>
          <w:sz w:val="24"/>
          <w:szCs w:val="24"/>
          <w:lang w:val="en-US"/>
        </w:rPr>
      </w:pPr>
      <w:r w:rsidRPr="000D61E6">
        <w:rPr>
          <w:sz w:val="24"/>
          <w:szCs w:val="24"/>
          <w:lang w:val="en-US"/>
        </w:rPr>
        <w:t xml:space="preserve">[4]. </w:t>
      </w:r>
      <w:r w:rsidRPr="000D61E6">
        <w:rPr>
          <w:sz w:val="24"/>
          <w:szCs w:val="24"/>
          <w:lang w:val="en-US"/>
        </w:rPr>
        <w:tab/>
        <w:t>Tanzer R. Congenital deformities. In: Converse J, Ed</w:t>
      </w:r>
      <w:r w:rsidRPr="000D61E6">
        <w:rPr>
          <w:sz w:val="24"/>
          <w:szCs w:val="24"/>
          <w:lang w:val="en-US"/>
        </w:rPr>
        <w:t>. Reconstructive Plastic Surgery. Philadelphia: Saunders. ; 1977:1671.</w:t>
      </w:r>
    </w:p>
    <w:p w14:paraId="00000059" w14:textId="77777777" w:rsidR="00E86F1E" w:rsidRPr="000D61E6" w:rsidRDefault="00D12301">
      <w:pPr>
        <w:spacing w:line="480" w:lineRule="auto"/>
        <w:jc w:val="both"/>
        <w:rPr>
          <w:sz w:val="24"/>
          <w:szCs w:val="24"/>
          <w:lang w:val="en-US"/>
        </w:rPr>
      </w:pPr>
      <w:r w:rsidRPr="000D61E6">
        <w:rPr>
          <w:sz w:val="24"/>
          <w:szCs w:val="24"/>
          <w:lang w:val="en-US"/>
        </w:rPr>
        <w:t xml:space="preserve">[5]. </w:t>
      </w:r>
      <w:r w:rsidRPr="000D61E6">
        <w:rPr>
          <w:sz w:val="24"/>
          <w:szCs w:val="24"/>
          <w:lang w:val="en-US"/>
        </w:rPr>
        <w:tab/>
        <w:t>Basat SO, Askeroǧlu U, Aksan T, et al. New otoplasty approach: A laterally based postauricular dermal flap as an addition to mustarde and furnas to prevent suture extrusion and re</w:t>
      </w:r>
      <w:r w:rsidRPr="000D61E6">
        <w:rPr>
          <w:sz w:val="24"/>
          <w:szCs w:val="24"/>
          <w:lang w:val="en-US"/>
        </w:rPr>
        <w:t>currence. Aesthetic Plast Surg. 2014;38(1):83-89. doi:10.1007/s00266-013-0269-z</w:t>
      </w:r>
    </w:p>
    <w:p w14:paraId="0000005A" w14:textId="77777777" w:rsidR="00E86F1E" w:rsidRPr="000D61E6" w:rsidRDefault="00D12301">
      <w:pPr>
        <w:spacing w:line="480" w:lineRule="auto"/>
        <w:jc w:val="both"/>
        <w:rPr>
          <w:sz w:val="24"/>
          <w:szCs w:val="24"/>
          <w:lang w:val="en-US"/>
        </w:rPr>
      </w:pPr>
      <w:r w:rsidRPr="000D61E6">
        <w:rPr>
          <w:sz w:val="24"/>
          <w:szCs w:val="24"/>
          <w:lang w:val="en-US"/>
        </w:rPr>
        <w:t xml:space="preserve">[6]. </w:t>
      </w:r>
      <w:r w:rsidRPr="000D61E6">
        <w:rPr>
          <w:sz w:val="24"/>
          <w:szCs w:val="24"/>
          <w:lang w:val="en-US"/>
        </w:rPr>
        <w:tab/>
        <w:t>Haytoglu S, Haytoglu TG, Bayar Muluk N, Kuran G, Arikan OK. Comparison of two incisionless otoplasty techniques for prominent ears in children. Int J Pediatr Otorhinolary</w:t>
      </w:r>
      <w:r w:rsidRPr="000D61E6">
        <w:rPr>
          <w:sz w:val="24"/>
          <w:szCs w:val="24"/>
          <w:lang w:val="en-US"/>
        </w:rPr>
        <w:t>ngol. 2015;79(4):504-510. doi:10.1016/j.ijporl.2015.01.014</w:t>
      </w:r>
    </w:p>
    <w:p w14:paraId="0000005B" w14:textId="77777777" w:rsidR="00E86F1E" w:rsidRPr="000D61E6" w:rsidRDefault="00D12301">
      <w:pPr>
        <w:spacing w:line="480" w:lineRule="auto"/>
        <w:jc w:val="both"/>
        <w:rPr>
          <w:sz w:val="24"/>
          <w:szCs w:val="24"/>
          <w:lang w:val="en-US"/>
        </w:rPr>
      </w:pPr>
      <w:r w:rsidRPr="000D61E6">
        <w:rPr>
          <w:sz w:val="24"/>
          <w:szCs w:val="24"/>
          <w:lang w:val="en-US"/>
        </w:rPr>
        <w:t xml:space="preserve">[7]. </w:t>
      </w:r>
      <w:r w:rsidRPr="000D61E6">
        <w:rPr>
          <w:sz w:val="24"/>
          <w:szCs w:val="24"/>
          <w:lang w:val="en-US"/>
        </w:rPr>
        <w:tab/>
        <w:t>Mashhadi S, Butler DP. A strategy for assessing otoplasty outcome intra-operatively. J Plast Reconstr Aesthetic Surg. 2012;65(7):984-985. doi:10.1016/j.bjps.2011.11.056</w:t>
      </w:r>
    </w:p>
    <w:p w14:paraId="0000005C" w14:textId="77777777" w:rsidR="00E86F1E" w:rsidRPr="000D61E6" w:rsidRDefault="00D12301">
      <w:pPr>
        <w:spacing w:line="480" w:lineRule="auto"/>
        <w:jc w:val="both"/>
        <w:rPr>
          <w:sz w:val="24"/>
          <w:szCs w:val="24"/>
          <w:lang w:val="en-US"/>
        </w:rPr>
      </w:pPr>
      <w:r w:rsidRPr="000D61E6">
        <w:rPr>
          <w:sz w:val="24"/>
          <w:szCs w:val="24"/>
          <w:lang w:val="en-US"/>
        </w:rPr>
        <w:lastRenderedPageBreak/>
        <w:t xml:space="preserve">[8]. </w:t>
      </w:r>
      <w:r w:rsidRPr="000D61E6">
        <w:rPr>
          <w:sz w:val="24"/>
          <w:szCs w:val="24"/>
          <w:lang w:val="en-US"/>
        </w:rPr>
        <w:tab/>
        <w:t>Shokrollahi K. T</w:t>
      </w:r>
      <w:r w:rsidRPr="000D61E6">
        <w:rPr>
          <w:sz w:val="24"/>
          <w:szCs w:val="24"/>
          <w:lang w:val="en-US"/>
        </w:rPr>
        <w:t>he Discrete Scar in Prominent Ear Correction. Ann Plast Surg. 2015;75(4):487. doi:10.1097/SAP.0000000000000607</w:t>
      </w:r>
    </w:p>
    <w:p w14:paraId="0000005D" w14:textId="77777777" w:rsidR="00E86F1E" w:rsidRPr="000D61E6" w:rsidRDefault="00D12301">
      <w:pPr>
        <w:spacing w:line="480" w:lineRule="auto"/>
        <w:jc w:val="both"/>
        <w:rPr>
          <w:sz w:val="24"/>
          <w:szCs w:val="24"/>
          <w:lang w:val="en-US"/>
        </w:rPr>
      </w:pPr>
      <w:r w:rsidRPr="000D61E6">
        <w:rPr>
          <w:sz w:val="24"/>
          <w:szCs w:val="24"/>
          <w:lang w:val="en-US"/>
        </w:rPr>
        <w:t xml:space="preserve">[9]. </w:t>
      </w:r>
      <w:r w:rsidRPr="000D61E6">
        <w:rPr>
          <w:sz w:val="24"/>
          <w:szCs w:val="24"/>
          <w:lang w:val="en-US"/>
        </w:rPr>
        <w:tab/>
        <w:t>Stewart KJ, Lancerotto L. Surgical Otoplasty: An Evidence-Based Approach to Prominent Ears Correction. Facial Plast Surg Clin North Am. 201</w:t>
      </w:r>
      <w:r w:rsidRPr="000D61E6">
        <w:rPr>
          <w:sz w:val="24"/>
          <w:szCs w:val="24"/>
          <w:lang w:val="en-US"/>
        </w:rPr>
        <w:t>8;26(1):9-18. doi:10.1016/j.fsc.2017.09.002</w:t>
      </w:r>
    </w:p>
    <w:p w14:paraId="0000005E" w14:textId="77777777" w:rsidR="00E86F1E" w:rsidRPr="000D61E6" w:rsidRDefault="00D12301">
      <w:pPr>
        <w:spacing w:line="480" w:lineRule="auto"/>
        <w:jc w:val="both"/>
        <w:rPr>
          <w:sz w:val="24"/>
          <w:szCs w:val="24"/>
          <w:lang w:val="en-US"/>
        </w:rPr>
      </w:pPr>
      <w:r w:rsidRPr="000D61E6">
        <w:rPr>
          <w:sz w:val="24"/>
          <w:szCs w:val="24"/>
          <w:lang w:val="en-US"/>
        </w:rPr>
        <w:t xml:space="preserve">[10]. </w:t>
      </w:r>
      <w:r w:rsidRPr="000D61E6">
        <w:rPr>
          <w:sz w:val="24"/>
          <w:szCs w:val="24"/>
          <w:lang w:val="en-US"/>
        </w:rPr>
        <w:tab/>
        <w:t>MUSTARDE JC. The correction of prominent ears using simple mattress sutures. Br J Plast Surg. 1963;16:170-178. http://www.ncbi.nlm.nih.gov/pubmed/13936895. Accessed July 31, 2017.</w:t>
      </w:r>
    </w:p>
    <w:p w14:paraId="0000005F" w14:textId="77777777" w:rsidR="00E86F1E" w:rsidRPr="000D61E6" w:rsidRDefault="00D12301">
      <w:pPr>
        <w:spacing w:line="480" w:lineRule="auto"/>
        <w:jc w:val="both"/>
        <w:rPr>
          <w:sz w:val="24"/>
          <w:szCs w:val="24"/>
          <w:lang w:val="en-US"/>
        </w:rPr>
      </w:pPr>
      <w:r w:rsidRPr="000D61E6">
        <w:rPr>
          <w:sz w:val="24"/>
          <w:szCs w:val="24"/>
          <w:lang w:val="en-US"/>
        </w:rPr>
        <w:t xml:space="preserve">[11]. </w:t>
      </w:r>
      <w:r w:rsidRPr="000D61E6">
        <w:rPr>
          <w:sz w:val="24"/>
          <w:szCs w:val="24"/>
          <w:lang w:val="en-US"/>
        </w:rPr>
        <w:tab/>
        <w:t>Furnas DW. Correct</w:t>
      </w:r>
      <w:r w:rsidRPr="000D61E6">
        <w:rPr>
          <w:sz w:val="24"/>
          <w:szCs w:val="24"/>
          <w:lang w:val="en-US"/>
        </w:rPr>
        <w:t>ion of prominent ears by conchamastoid sutures. Plast Reconstr Surg. 1968;42(3):189-193. http://www.ncbi.nlm.nih.gov/pubmed/4878456. Accessed July 31, 2017.</w:t>
      </w:r>
    </w:p>
    <w:p w14:paraId="00000060" w14:textId="77777777" w:rsidR="00E86F1E" w:rsidRPr="000D61E6" w:rsidRDefault="00D12301">
      <w:pPr>
        <w:spacing w:line="480" w:lineRule="auto"/>
        <w:jc w:val="both"/>
        <w:rPr>
          <w:sz w:val="24"/>
          <w:szCs w:val="24"/>
          <w:lang w:val="en-US"/>
        </w:rPr>
      </w:pPr>
      <w:r w:rsidRPr="000D61E6">
        <w:rPr>
          <w:sz w:val="24"/>
          <w:szCs w:val="24"/>
          <w:lang w:val="en-US"/>
        </w:rPr>
        <w:t xml:space="preserve">[12]. </w:t>
      </w:r>
      <w:r w:rsidRPr="000D61E6">
        <w:rPr>
          <w:sz w:val="24"/>
          <w:szCs w:val="24"/>
          <w:lang w:val="en-US"/>
        </w:rPr>
        <w:tab/>
        <w:t>Madzharov MM. A new method of auriculoplasty for protruding ears. Br J Plast Surg. 1989;42(3</w:t>
      </w:r>
      <w:r w:rsidRPr="000D61E6">
        <w:rPr>
          <w:sz w:val="24"/>
          <w:szCs w:val="24"/>
          <w:lang w:val="en-US"/>
        </w:rPr>
        <w:t>):285-290. doi:10.1016/0007-1226(89)90148-3</w:t>
      </w:r>
    </w:p>
    <w:p w14:paraId="00000061" w14:textId="77777777" w:rsidR="00E86F1E" w:rsidRPr="000D61E6" w:rsidRDefault="00D12301">
      <w:pPr>
        <w:spacing w:line="480" w:lineRule="auto"/>
        <w:jc w:val="both"/>
        <w:rPr>
          <w:sz w:val="24"/>
          <w:szCs w:val="24"/>
          <w:lang w:val="en-US"/>
        </w:rPr>
      </w:pPr>
      <w:r w:rsidRPr="000D61E6">
        <w:rPr>
          <w:sz w:val="24"/>
          <w:szCs w:val="24"/>
          <w:lang w:val="en-US"/>
        </w:rPr>
        <w:t xml:space="preserve">[13]. </w:t>
      </w:r>
      <w:r w:rsidRPr="000D61E6">
        <w:rPr>
          <w:sz w:val="24"/>
          <w:szCs w:val="24"/>
          <w:lang w:val="en-US"/>
        </w:rPr>
        <w:tab/>
        <w:t>Wodak E. [On the position and shape of the human auricle]. Arch Klin Exp Ohren Nasen Kehlkopfheilkd. 1967;188(2):331-335. http://www.ncbi.nlm.nih.gov/pubmed/5599755. Accessed July 31, 2017.</w:t>
      </w:r>
    </w:p>
    <w:p w14:paraId="00000062" w14:textId="77777777" w:rsidR="00E86F1E" w:rsidRPr="000D61E6" w:rsidRDefault="00D12301">
      <w:pPr>
        <w:spacing w:line="480" w:lineRule="auto"/>
        <w:jc w:val="both"/>
        <w:rPr>
          <w:sz w:val="24"/>
          <w:szCs w:val="24"/>
          <w:lang w:val="en-US"/>
        </w:rPr>
      </w:pPr>
      <w:r w:rsidRPr="000D61E6">
        <w:rPr>
          <w:sz w:val="24"/>
          <w:szCs w:val="24"/>
          <w:lang w:val="en-US"/>
        </w:rPr>
        <w:t xml:space="preserve">[14]. </w:t>
      </w:r>
      <w:r w:rsidRPr="000D61E6">
        <w:rPr>
          <w:sz w:val="24"/>
          <w:szCs w:val="24"/>
          <w:lang w:val="en-US"/>
        </w:rPr>
        <w:tab/>
        <w:t>Farkas L</w:t>
      </w:r>
      <w:r w:rsidRPr="000D61E6">
        <w:rPr>
          <w:sz w:val="24"/>
          <w:szCs w:val="24"/>
          <w:lang w:val="en-US"/>
        </w:rPr>
        <w:t>G. Anthropometry of the normal and defective ear. Clin Plast Surg. 1990;17(2):213-221. http://www.ncbi.nlm.nih.gov/pubmed/2189638. Accessed July 31, 2017.</w:t>
      </w:r>
    </w:p>
    <w:p w14:paraId="00000063" w14:textId="77777777" w:rsidR="00E86F1E" w:rsidRPr="000D61E6" w:rsidRDefault="00D12301">
      <w:pPr>
        <w:spacing w:line="480" w:lineRule="auto"/>
        <w:jc w:val="both"/>
        <w:rPr>
          <w:sz w:val="24"/>
          <w:szCs w:val="24"/>
          <w:lang w:val="en-US"/>
        </w:rPr>
      </w:pPr>
      <w:r w:rsidRPr="000D61E6">
        <w:rPr>
          <w:sz w:val="24"/>
          <w:szCs w:val="24"/>
          <w:lang w:val="en-US"/>
        </w:rPr>
        <w:t xml:space="preserve">[15]. </w:t>
      </w:r>
      <w:r w:rsidRPr="000D61E6">
        <w:rPr>
          <w:sz w:val="24"/>
          <w:szCs w:val="24"/>
          <w:lang w:val="en-US"/>
        </w:rPr>
        <w:tab/>
        <w:t>Loh CYY, Gunn E, Pennell DJL, Athanassopoulos T. Pinnaplasty: A porcine training model. J Plas</w:t>
      </w:r>
      <w:r w:rsidRPr="000D61E6">
        <w:rPr>
          <w:sz w:val="24"/>
          <w:szCs w:val="24"/>
          <w:lang w:val="en-US"/>
        </w:rPr>
        <w:t>t Reconstr Aesthetic Surg. 2014;67(6):868-869. doi:10.1016/j.bjps.2014.01.012</w:t>
      </w:r>
    </w:p>
    <w:p w14:paraId="00000064" w14:textId="77777777" w:rsidR="00E86F1E" w:rsidRPr="000D61E6" w:rsidRDefault="00D12301">
      <w:pPr>
        <w:spacing w:line="480" w:lineRule="auto"/>
        <w:jc w:val="both"/>
        <w:rPr>
          <w:sz w:val="24"/>
          <w:szCs w:val="24"/>
          <w:lang w:val="en-US"/>
        </w:rPr>
      </w:pPr>
      <w:r w:rsidRPr="000D61E6">
        <w:rPr>
          <w:sz w:val="24"/>
          <w:szCs w:val="24"/>
          <w:lang w:val="en-US"/>
        </w:rPr>
        <w:lastRenderedPageBreak/>
        <w:t xml:space="preserve">[16]. </w:t>
      </w:r>
      <w:r w:rsidRPr="000D61E6">
        <w:rPr>
          <w:sz w:val="24"/>
          <w:szCs w:val="24"/>
          <w:lang w:val="en-US"/>
        </w:rPr>
        <w:tab/>
        <w:t>Uygur S, Ozturk C, Kwiecien G, Siemionow MZ. Sheep Head Model for Plastic Surgery Training. Plast Reconstr Surg. 2013;132(5):895e-896e. doi:10.1097/COC.0b013e318210f83c</w:t>
      </w:r>
    </w:p>
    <w:p w14:paraId="00000065" w14:textId="77777777" w:rsidR="00E86F1E" w:rsidRPr="000D61E6" w:rsidRDefault="00D12301">
      <w:pPr>
        <w:spacing w:line="480" w:lineRule="auto"/>
        <w:jc w:val="both"/>
        <w:rPr>
          <w:sz w:val="24"/>
          <w:szCs w:val="24"/>
          <w:lang w:val="en-US"/>
        </w:rPr>
      </w:pPr>
      <w:r w:rsidRPr="000D61E6">
        <w:rPr>
          <w:sz w:val="24"/>
          <w:szCs w:val="24"/>
          <w:lang w:val="en-US"/>
        </w:rPr>
        <w:t>[1</w:t>
      </w:r>
      <w:r w:rsidRPr="000D61E6">
        <w:rPr>
          <w:sz w:val="24"/>
          <w:szCs w:val="24"/>
          <w:lang w:val="en-US"/>
        </w:rPr>
        <w:t xml:space="preserve">7]. </w:t>
      </w:r>
      <w:r w:rsidRPr="000D61E6">
        <w:rPr>
          <w:sz w:val="24"/>
          <w:szCs w:val="24"/>
          <w:lang w:val="en-US"/>
        </w:rPr>
        <w:tab/>
        <w:t>Mould AD. Proposed Otoplasty Model : Innovative Use for a Hearing Aid Demonstration Mould. 2006;3(1):1-4.</w:t>
      </w:r>
    </w:p>
    <w:p w14:paraId="00000066" w14:textId="77777777" w:rsidR="00E86F1E" w:rsidRPr="000D61E6" w:rsidRDefault="00D12301">
      <w:pPr>
        <w:spacing w:line="480" w:lineRule="auto"/>
        <w:jc w:val="both"/>
        <w:rPr>
          <w:sz w:val="24"/>
          <w:szCs w:val="24"/>
          <w:lang w:val="en-US"/>
        </w:rPr>
      </w:pPr>
      <w:r w:rsidRPr="000D61E6">
        <w:rPr>
          <w:sz w:val="24"/>
          <w:szCs w:val="24"/>
          <w:lang w:val="en-US"/>
        </w:rPr>
        <w:t xml:space="preserve">[18]. </w:t>
      </w:r>
      <w:r w:rsidRPr="000D61E6">
        <w:rPr>
          <w:sz w:val="24"/>
          <w:szCs w:val="24"/>
          <w:lang w:val="en-US"/>
        </w:rPr>
        <w:tab/>
        <w:t>Schneider G, Voigt S, Rettinger G. Computed tomography-based training model for otoplasty. Eur Arch Oto-Rhino-Laryngology. 2016;273(9):242</w:t>
      </w:r>
      <w:r w:rsidRPr="000D61E6">
        <w:rPr>
          <w:sz w:val="24"/>
          <w:szCs w:val="24"/>
          <w:lang w:val="en-US"/>
        </w:rPr>
        <w:t>7-2432. doi:10.1007/s00405-015-3797-0</w:t>
      </w:r>
    </w:p>
    <w:p w14:paraId="00000067" w14:textId="77777777" w:rsidR="00E86F1E" w:rsidRPr="000D61E6" w:rsidRDefault="00D12301">
      <w:pPr>
        <w:spacing w:line="480" w:lineRule="auto"/>
        <w:jc w:val="both"/>
        <w:rPr>
          <w:sz w:val="24"/>
          <w:szCs w:val="24"/>
          <w:lang w:val="en-US"/>
        </w:rPr>
      </w:pPr>
      <w:r w:rsidRPr="000D61E6">
        <w:rPr>
          <w:rFonts w:ascii="Arial Unicode MS" w:eastAsia="Arial Unicode MS" w:hAnsi="Arial Unicode MS" w:cs="Arial Unicode MS"/>
          <w:sz w:val="24"/>
          <w:szCs w:val="24"/>
          <w:lang w:val="en-US"/>
        </w:rPr>
        <w:t xml:space="preserve">[19]. </w:t>
      </w:r>
      <w:r w:rsidRPr="000D61E6">
        <w:rPr>
          <w:rFonts w:ascii="Arial Unicode MS" w:eastAsia="Arial Unicode MS" w:hAnsi="Arial Unicode MS" w:cs="Arial Unicode MS"/>
          <w:sz w:val="24"/>
          <w:szCs w:val="24"/>
          <w:lang w:val="en-US"/>
        </w:rPr>
        <w:tab/>
        <w:t xml:space="preserve">Guieiro M, Guimarães R, Ricardo L, Souto M. Pinna synthetic mold for otoplasty techniques application </w:t>
      </w:r>
      <w:r>
        <w:rPr>
          <w:rFonts w:ascii="Arial Unicode MS" w:eastAsia="Arial Unicode MS" w:hAnsi="Arial Unicode MS" w:cs="Arial Unicode MS"/>
          <w:sz w:val="24"/>
          <w:szCs w:val="24"/>
        </w:rPr>
        <w:t>ଝ</w:t>
      </w:r>
      <w:r w:rsidRPr="000D61E6">
        <w:rPr>
          <w:rFonts w:ascii="Arial Unicode MS" w:eastAsia="Arial Unicode MS" w:hAnsi="Arial Unicode MS" w:cs="Arial Unicode MS"/>
          <w:sz w:val="24"/>
          <w:szCs w:val="24"/>
          <w:lang w:val="en-US"/>
        </w:rPr>
        <w:t>. Braz J Otorhinolaryngol. 2018;84(2):159-165. doi:10.1016/j.bjorl.2017.01.004</w:t>
      </w:r>
    </w:p>
    <w:p w14:paraId="00000068" w14:textId="77777777" w:rsidR="00E86F1E" w:rsidRDefault="00D12301">
      <w:pPr>
        <w:spacing w:line="480" w:lineRule="auto"/>
        <w:jc w:val="both"/>
        <w:rPr>
          <w:sz w:val="24"/>
          <w:szCs w:val="24"/>
        </w:rPr>
      </w:pPr>
      <w:r w:rsidRPr="000D61E6">
        <w:rPr>
          <w:sz w:val="24"/>
          <w:szCs w:val="24"/>
          <w:lang w:val="en-US"/>
        </w:rPr>
        <w:t xml:space="preserve">[20]. </w:t>
      </w:r>
      <w:r w:rsidRPr="000D61E6">
        <w:rPr>
          <w:sz w:val="24"/>
          <w:szCs w:val="24"/>
          <w:lang w:val="en-US"/>
        </w:rPr>
        <w:tab/>
      </w:r>
      <w:r w:rsidRPr="000D61E6">
        <w:rPr>
          <w:sz w:val="24"/>
          <w:szCs w:val="24"/>
          <w:lang w:val="en-US"/>
        </w:rPr>
        <w:t xml:space="preserve">Carey JN, Rommer E, Sheckter C, et al. Simulation of plastic surgery and microvascular procedures using perfused fresh human cadavers. </w:t>
      </w:r>
      <w:r>
        <w:rPr>
          <w:sz w:val="24"/>
          <w:szCs w:val="24"/>
        </w:rPr>
        <w:t>J Plast Reconstr Aesthetic Surg. 2014;67(2):e42-e48. doi:10.1016/j.bjps.2013.09.026</w:t>
      </w:r>
    </w:p>
    <w:p w14:paraId="00000069" w14:textId="77777777" w:rsidR="00E86F1E" w:rsidRPr="000D61E6" w:rsidRDefault="00D12301">
      <w:pPr>
        <w:spacing w:line="480" w:lineRule="auto"/>
        <w:jc w:val="both"/>
        <w:rPr>
          <w:sz w:val="24"/>
          <w:szCs w:val="24"/>
          <w:lang w:val="en-US"/>
        </w:rPr>
      </w:pPr>
      <w:r w:rsidRPr="000D61E6">
        <w:rPr>
          <w:sz w:val="24"/>
          <w:szCs w:val="24"/>
          <w:lang w:val="en-US"/>
        </w:rPr>
        <w:t xml:space="preserve">[21]. </w:t>
      </w:r>
      <w:r w:rsidRPr="000D61E6">
        <w:rPr>
          <w:sz w:val="24"/>
          <w:szCs w:val="24"/>
          <w:lang w:val="en-US"/>
        </w:rPr>
        <w:tab/>
        <w:t>Mason KF. Changes in the wind.</w:t>
      </w:r>
      <w:r w:rsidRPr="000D61E6">
        <w:rPr>
          <w:sz w:val="24"/>
          <w:szCs w:val="24"/>
          <w:lang w:val="en-US"/>
        </w:rPr>
        <w:t xml:space="preserve"> Compos Technol. 2004;10(2):26-31. doi:10.1021/jf052913o</w:t>
      </w:r>
    </w:p>
    <w:p w14:paraId="0000006A" w14:textId="77777777" w:rsidR="00E86F1E" w:rsidRPr="000D61E6" w:rsidRDefault="00D12301">
      <w:pPr>
        <w:spacing w:line="480" w:lineRule="auto"/>
        <w:jc w:val="both"/>
        <w:rPr>
          <w:sz w:val="24"/>
          <w:szCs w:val="24"/>
          <w:lang w:val="en-US"/>
        </w:rPr>
      </w:pPr>
      <w:r w:rsidRPr="000D61E6">
        <w:rPr>
          <w:sz w:val="24"/>
          <w:szCs w:val="24"/>
          <w:lang w:val="en-US"/>
        </w:rPr>
        <w:t xml:space="preserve">[22]. </w:t>
      </w:r>
      <w:r w:rsidRPr="000D61E6">
        <w:rPr>
          <w:sz w:val="24"/>
          <w:szCs w:val="24"/>
          <w:lang w:val="en-US"/>
        </w:rPr>
        <w:tab/>
        <w:t>McDougall EM. Validation of surgical simulators. J Endourol. 2007;21(3):244-247. doi:10.1089/end.2007.9985</w:t>
      </w:r>
    </w:p>
    <w:p w14:paraId="0000006B" w14:textId="77777777" w:rsidR="00E86F1E" w:rsidRPr="000D61E6" w:rsidRDefault="00D12301">
      <w:pPr>
        <w:spacing w:line="480" w:lineRule="auto"/>
        <w:jc w:val="both"/>
        <w:rPr>
          <w:sz w:val="24"/>
          <w:szCs w:val="24"/>
          <w:lang w:val="en-US"/>
        </w:rPr>
      </w:pPr>
      <w:r w:rsidRPr="000D61E6">
        <w:rPr>
          <w:sz w:val="24"/>
          <w:szCs w:val="24"/>
          <w:lang w:val="en-US"/>
        </w:rPr>
        <w:t xml:space="preserve">[23]. </w:t>
      </w:r>
      <w:r w:rsidRPr="000D61E6">
        <w:rPr>
          <w:sz w:val="24"/>
          <w:szCs w:val="24"/>
          <w:lang w:val="en-US"/>
        </w:rPr>
        <w:tab/>
        <w:t>Singh M, Ziolkowski N, Ramachandran S, Myers SR, Ghanem AM. Development of a f</w:t>
      </w:r>
      <w:r w:rsidRPr="000D61E6">
        <w:rPr>
          <w:sz w:val="24"/>
          <w:szCs w:val="24"/>
          <w:lang w:val="en-US"/>
        </w:rPr>
        <w:t>ive-day basic microsurgery simulation training course: A cost analysis. Arch Plast Surg. 2014;41(3):213-217. doi:10.5999/aps.2014.41.3.213</w:t>
      </w:r>
    </w:p>
    <w:p w14:paraId="0000006C" w14:textId="77777777" w:rsidR="00E86F1E" w:rsidRPr="000D61E6" w:rsidRDefault="00D12301">
      <w:pPr>
        <w:spacing w:line="480" w:lineRule="auto"/>
        <w:jc w:val="both"/>
        <w:rPr>
          <w:sz w:val="24"/>
          <w:szCs w:val="24"/>
          <w:lang w:val="en-US"/>
        </w:rPr>
      </w:pPr>
      <w:r w:rsidRPr="000D61E6">
        <w:rPr>
          <w:sz w:val="24"/>
          <w:szCs w:val="24"/>
          <w:lang w:val="en-US"/>
        </w:rPr>
        <w:lastRenderedPageBreak/>
        <w:t xml:space="preserve">[24]. </w:t>
      </w:r>
      <w:r w:rsidRPr="000D61E6">
        <w:rPr>
          <w:sz w:val="24"/>
          <w:szCs w:val="24"/>
          <w:lang w:val="en-US"/>
        </w:rPr>
        <w:tab/>
        <w:t>Ramos P, Montez J, Tripp A, Ng CK, Gill IS, Hung AJ. Face, content, construct and concurrent validity of dry l</w:t>
      </w:r>
      <w:r w:rsidRPr="000D61E6">
        <w:rPr>
          <w:sz w:val="24"/>
          <w:szCs w:val="24"/>
          <w:lang w:val="en-US"/>
        </w:rPr>
        <w:t>aboratory exercises for robotic training using a global assessment tool. BJU Int. 2014;113(5):836-842. doi:10.1111/bju.12559</w:t>
      </w:r>
    </w:p>
    <w:p w14:paraId="0000006D" w14:textId="77777777" w:rsidR="00E86F1E" w:rsidRPr="000D61E6" w:rsidRDefault="00D12301">
      <w:pPr>
        <w:spacing w:line="480" w:lineRule="auto"/>
        <w:jc w:val="both"/>
        <w:rPr>
          <w:sz w:val="24"/>
          <w:szCs w:val="24"/>
          <w:lang w:val="en-US"/>
        </w:rPr>
      </w:pPr>
      <w:r w:rsidRPr="000D61E6">
        <w:rPr>
          <w:sz w:val="24"/>
          <w:szCs w:val="24"/>
          <w:lang w:val="en-US"/>
        </w:rPr>
        <w:t xml:space="preserve">[25]. </w:t>
      </w:r>
      <w:r w:rsidRPr="000D61E6">
        <w:rPr>
          <w:sz w:val="24"/>
          <w:szCs w:val="24"/>
          <w:lang w:val="en-US"/>
        </w:rPr>
        <w:tab/>
        <w:t>Zevin B, Levy JS, Satava RM, Grantcharov TP. A consensus-based framework for design, validation, and implementation of simul</w:t>
      </w:r>
      <w:r w:rsidRPr="000D61E6">
        <w:rPr>
          <w:sz w:val="24"/>
          <w:szCs w:val="24"/>
          <w:lang w:val="en-US"/>
        </w:rPr>
        <w:t>ation-based training curricula in surgery. J Am Coll Surg. 2012;215(4):580-586. doi:10.1016/j.jamcollsurg.2012.05.035</w:t>
      </w:r>
    </w:p>
    <w:p w14:paraId="0000006E" w14:textId="77777777" w:rsidR="00E86F1E" w:rsidRPr="000D61E6" w:rsidRDefault="00D12301">
      <w:pPr>
        <w:spacing w:line="480" w:lineRule="auto"/>
        <w:jc w:val="both"/>
        <w:rPr>
          <w:sz w:val="24"/>
          <w:szCs w:val="24"/>
          <w:lang w:val="en-US"/>
        </w:rPr>
      </w:pPr>
      <w:r w:rsidRPr="000D61E6">
        <w:rPr>
          <w:sz w:val="24"/>
          <w:szCs w:val="24"/>
          <w:lang w:val="en-US"/>
        </w:rPr>
        <w:t xml:space="preserve">[26]. </w:t>
      </w:r>
      <w:r w:rsidRPr="000D61E6">
        <w:rPr>
          <w:sz w:val="24"/>
          <w:szCs w:val="24"/>
          <w:lang w:val="en-US"/>
        </w:rPr>
        <w:tab/>
        <w:t>Rodriguez JR, Yañez R, Cifuentes I, Varas J, Dagnino B. Microsurgery Workout : A Novel Simulation. Plast Reconstr Surg. 2016;138:73</w:t>
      </w:r>
      <w:r w:rsidRPr="000D61E6">
        <w:rPr>
          <w:sz w:val="24"/>
          <w:szCs w:val="24"/>
          <w:lang w:val="en-US"/>
        </w:rPr>
        <w:t>9-747. doi:10.1097/PRS.0000000000002456</w:t>
      </w:r>
    </w:p>
    <w:p w14:paraId="0000006F" w14:textId="77777777" w:rsidR="00E86F1E" w:rsidRDefault="00D12301">
      <w:pPr>
        <w:spacing w:line="480" w:lineRule="auto"/>
        <w:jc w:val="both"/>
        <w:rPr>
          <w:sz w:val="24"/>
          <w:szCs w:val="24"/>
        </w:rPr>
      </w:pPr>
      <w:r w:rsidRPr="000D61E6">
        <w:rPr>
          <w:sz w:val="24"/>
          <w:szCs w:val="24"/>
          <w:lang w:val="en-US"/>
        </w:rPr>
        <w:t xml:space="preserve">[27]. </w:t>
      </w:r>
      <w:r w:rsidRPr="000D61E6">
        <w:rPr>
          <w:sz w:val="24"/>
          <w:szCs w:val="24"/>
          <w:lang w:val="en-US"/>
        </w:rPr>
        <w:tab/>
        <w:t xml:space="preserve">Martin JA, Regehr G, Reznick R, et al. Objective structured assessment of technical skill (OSATS) for surgical residents. </w:t>
      </w:r>
      <w:r>
        <w:rPr>
          <w:sz w:val="24"/>
          <w:szCs w:val="24"/>
        </w:rPr>
        <w:t>Br J Surg. 1997;84(2):273-278. doi:10.1002/bjs.1800840237</w:t>
      </w:r>
    </w:p>
    <w:p w14:paraId="00000070" w14:textId="77777777" w:rsidR="00E86F1E" w:rsidRPr="000D61E6" w:rsidRDefault="00D12301">
      <w:pPr>
        <w:spacing w:line="480" w:lineRule="auto"/>
        <w:jc w:val="both"/>
        <w:rPr>
          <w:sz w:val="24"/>
          <w:szCs w:val="24"/>
          <w:lang w:val="en-US"/>
        </w:rPr>
      </w:pPr>
      <w:r>
        <w:rPr>
          <w:sz w:val="24"/>
          <w:szCs w:val="24"/>
        </w:rPr>
        <w:t xml:space="preserve">[28]. </w:t>
      </w:r>
      <w:r>
        <w:rPr>
          <w:sz w:val="24"/>
          <w:szCs w:val="24"/>
        </w:rPr>
        <w:tab/>
        <w:t>Urrutia J, Besa P, Cam</w:t>
      </w:r>
      <w:r>
        <w:rPr>
          <w:sz w:val="24"/>
          <w:szCs w:val="24"/>
        </w:rPr>
        <w:t xml:space="preserve">pos M, et al. </w:t>
      </w:r>
      <w:r w:rsidRPr="000D61E6">
        <w:rPr>
          <w:sz w:val="24"/>
          <w:szCs w:val="24"/>
          <w:lang w:val="en-US"/>
        </w:rPr>
        <w:t>The Pfirrmann classification of lumbar intervertebral disc degeneration: an independent inter- and intra-observer agreement assessment. Eur Spine J. 2016;25(9):2728-2733. doi:10.1007/s00586-016-4438-z</w:t>
      </w:r>
    </w:p>
    <w:p w14:paraId="00000071" w14:textId="77777777" w:rsidR="00E86F1E" w:rsidRPr="000D61E6" w:rsidRDefault="00D12301">
      <w:pPr>
        <w:spacing w:line="480" w:lineRule="auto"/>
        <w:jc w:val="both"/>
        <w:rPr>
          <w:sz w:val="24"/>
          <w:szCs w:val="24"/>
          <w:lang w:val="en-US"/>
        </w:rPr>
      </w:pPr>
      <w:r w:rsidRPr="000D61E6">
        <w:rPr>
          <w:sz w:val="24"/>
          <w:szCs w:val="24"/>
          <w:lang w:val="en-US"/>
        </w:rPr>
        <w:t xml:space="preserve">[29]. </w:t>
      </w:r>
      <w:r w:rsidRPr="000D61E6">
        <w:rPr>
          <w:sz w:val="24"/>
          <w:szCs w:val="24"/>
          <w:lang w:val="en-US"/>
        </w:rPr>
        <w:tab/>
        <w:t xml:space="preserve">Fleiss J. The Design and Analysis </w:t>
      </w:r>
      <w:r w:rsidRPr="000D61E6">
        <w:rPr>
          <w:sz w:val="24"/>
          <w:szCs w:val="24"/>
          <w:lang w:val="en-US"/>
        </w:rPr>
        <w:t>of Clinical Experiments. New York: Wiley; 1986.</w:t>
      </w:r>
    </w:p>
    <w:p w14:paraId="00000072" w14:textId="77777777" w:rsidR="00E86F1E" w:rsidRPr="000D61E6" w:rsidRDefault="00D12301">
      <w:pPr>
        <w:spacing w:line="480" w:lineRule="auto"/>
        <w:jc w:val="both"/>
        <w:rPr>
          <w:sz w:val="24"/>
          <w:szCs w:val="24"/>
          <w:lang w:val="en-US"/>
        </w:rPr>
      </w:pPr>
      <w:r w:rsidRPr="000D61E6">
        <w:rPr>
          <w:sz w:val="24"/>
          <w:szCs w:val="24"/>
          <w:lang w:val="en-US"/>
        </w:rPr>
        <w:t xml:space="preserve">[30]. </w:t>
      </w:r>
      <w:r w:rsidRPr="000D61E6">
        <w:rPr>
          <w:sz w:val="24"/>
          <w:szCs w:val="24"/>
          <w:lang w:val="en-US"/>
        </w:rPr>
        <w:tab/>
        <w:t>Cicchetti D V. Guidlines, Criteria, and Rules of Thumb for Evalauting Normed and Standardized Assessment Instruments in Psychology. Psychol Assess. 1994;6(4):284-290. doi:10.1037/1040-3590.6.4.284</w:t>
      </w:r>
    </w:p>
    <w:p w14:paraId="00000073" w14:textId="77777777" w:rsidR="00E86F1E" w:rsidRPr="000D61E6" w:rsidRDefault="00D12301">
      <w:pPr>
        <w:spacing w:line="480" w:lineRule="auto"/>
        <w:jc w:val="both"/>
        <w:rPr>
          <w:sz w:val="24"/>
          <w:szCs w:val="24"/>
          <w:lang w:val="en-US"/>
        </w:rPr>
      </w:pPr>
      <w:r w:rsidRPr="000D61E6">
        <w:rPr>
          <w:sz w:val="24"/>
          <w:szCs w:val="24"/>
          <w:lang w:val="en-US"/>
        </w:rPr>
        <w:t>[31]</w:t>
      </w:r>
      <w:r w:rsidRPr="000D61E6">
        <w:rPr>
          <w:sz w:val="24"/>
          <w:szCs w:val="24"/>
          <w:lang w:val="en-US"/>
        </w:rPr>
        <w:t xml:space="preserve">. </w:t>
      </w:r>
      <w:r w:rsidRPr="000D61E6">
        <w:rPr>
          <w:sz w:val="24"/>
          <w:szCs w:val="24"/>
          <w:lang w:val="en-US"/>
        </w:rPr>
        <w:tab/>
        <w:t>Sinceri S, Berchiolli R, Marconi M, et al. Face, content, and construct validity of a simulator for training in endovascular procedures. Minim Invasive Ther Allied Technol. 2018;0(0):1-6. doi:10.1080/13645706.2018.1458038</w:t>
      </w:r>
    </w:p>
    <w:p w14:paraId="00000074" w14:textId="77777777" w:rsidR="00E86F1E" w:rsidRDefault="00D12301">
      <w:pPr>
        <w:spacing w:line="480" w:lineRule="auto"/>
        <w:jc w:val="both"/>
        <w:rPr>
          <w:sz w:val="24"/>
          <w:szCs w:val="24"/>
        </w:rPr>
      </w:pPr>
      <w:r w:rsidRPr="000D61E6">
        <w:rPr>
          <w:sz w:val="24"/>
          <w:szCs w:val="24"/>
          <w:lang w:val="en-US"/>
        </w:rPr>
        <w:lastRenderedPageBreak/>
        <w:t xml:space="preserve">[32]. </w:t>
      </w:r>
      <w:r w:rsidRPr="000D61E6">
        <w:rPr>
          <w:sz w:val="24"/>
          <w:szCs w:val="24"/>
          <w:lang w:val="en-US"/>
        </w:rPr>
        <w:tab/>
        <w:t>Olabe J, Olabe J. Micros</w:t>
      </w:r>
      <w:r w:rsidRPr="000D61E6">
        <w:rPr>
          <w:sz w:val="24"/>
          <w:szCs w:val="24"/>
          <w:lang w:val="en-US"/>
        </w:rPr>
        <w:t xml:space="preserve">urgical training on an in vitro chicken wing infusion model. </w:t>
      </w:r>
      <w:r>
        <w:rPr>
          <w:sz w:val="24"/>
          <w:szCs w:val="24"/>
        </w:rPr>
        <w:t>Surg Neurol. 2009;72(6):695-699. doi:10.1016/j.surneu.2008.12.008</w:t>
      </w:r>
    </w:p>
    <w:p w14:paraId="00000075" w14:textId="77777777" w:rsidR="00E86F1E" w:rsidRPr="000D61E6" w:rsidRDefault="00D12301">
      <w:pPr>
        <w:spacing w:line="480" w:lineRule="auto"/>
        <w:jc w:val="both"/>
        <w:rPr>
          <w:sz w:val="24"/>
          <w:szCs w:val="24"/>
          <w:lang w:val="en-US"/>
        </w:rPr>
      </w:pPr>
      <w:r>
        <w:rPr>
          <w:sz w:val="24"/>
          <w:szCs w:val="24"/>
        </w:rPr>
        <w:t xml:space="preserve">[33]. </w:t>
      </w:r>
      <w:r>
        <w:rPr>
          <w:sz w:val="24"/>
          <w:szCs w:val="24"/>
        </w:rPr>
        <w:tab/>
        <w:t xml:space="preserve">Varas J, Mejía R, Riquelme A, et al. </w:t>
      </w:r>
      <w:r w:rsidRPr="000D61E6">
        <w:rPr>
          <w:sz w:val="24"/>
          <w:szCs w:val="24"/>
          <w:lang w:val="en-US"/>
        </w:rPr>
        <w:t>Significant transfer of surgical skills obtained with an advanced laparoscopic traini</w:t>
      </w:r>
      <w:r w:rsidRPr="000D61E6">
        <w:rPr>
          <w:sz w:val="24"/>
          <w:szCs w:val="24"/>
          <w:lang w:val="en-US"/>
        </w:rPr>
        <w:t>ng program to a laparoscopic jejunojejunostomy in a live porcine model: Feasibility of learning advanced laparoscopy in a general surgery residency. Surg Endosc Other Interv Tech. 2012;26(12):3486-3494. doi:10.1007/s00464-012-2391-4</w:t>
      </w:r>
    </w:p>
    <w:p w14:paraId="00000076" w14:textId="77777777" w:rsidR="00E86F1E" w:rsidRPr="000D61E6" w:rsidRDefault="00D12301">
      <w:pPr>
        <w:spacing w:line="480" w:lineRule="auto"/>
        <w:jc w:val="both"/>
        <w:rPr>
          <w:sz w:val="24"/>
          <w:szCs w:val="24"/>
          <w:lang w:val="en-US"/>
        </w:rPr>
      </w:pPr>
      <w:r w:rsidRPr="000D61E6">
        <w:rPr>
          <w:sz w:val="24"/>
          <w:szCs w:val="24"/>
          <w:lang w:val="en-US"/>
        </w:rPr>
        <w:t xml:space="preserve">[34]. </w:t>
      </w:r>
      <w:r w:rsidRPr="000D61E6">
        <w:rPr>
          <w:sz w:val="24"/>
          <w:szCs w:val="24"/>
          <w:lang w:val="en-US"/>
        </w:rPr>
        <w:tab/>
        <w:t>Demirseren ME, C</w:t>
      </w:r>
      <w:r w:rsidRPr="000D61E6">
        <w:rPr>
          <w:sz w:val="24"/>
          <w:szCs w:val="24"/>
          <w:lang w:val="en-US"/>
        </w:rPr>
        <w:t>eran C, Duman Y, Sarici M. Excised Abdominoplasty Material as a Systematic Plastic Surgical Training Model. Plast Surg Int. 2012;2012(Table 1):1-4. doi:10.1155/2012/834212</w:t>
      </w:r>
    </w:p>
    <w:p w14:paraId="00000077" w14:textId="77777777" w:rsidR="00E86F1E" w:rsidRPr="000D61E6" w:rsidRDefault="00D12301">
      <w:pPr>
        <w:spacing w:line="480" w:lineRule="auto"/>
        <w:jc w:val="both"/>
        <w:rPr>
          <w:sz w:val="24"/>
          <w:szCs w:val="24"/>
          <w:lang w:val="en-US"/>
        </w:rPr>
      </w:pPr>
      <w:r w:rsidRPr="000D61E6">
        <w:rPr>
          <w:sz w:val="24"/>
          <w:szCs w:val="24"/>
          <w:lang w:val="en-US"/>
        </w:rPr>
        <w:t xml:space="preserve">[35]. </w:t>
      </w:r>
      <w:r w:rsidRPr="000D61E6">
        <w:rPr>
          <w:sz w:val="24"/>
          <w:szCs w:val="24"/>
          <w:lang w:val="en-US"/>
        </w:rPr>
        <w:tab/>
        <w:t>Zucca-Matthes G, Lebovic G, Lyra M. Mastotrainer new version: realistic simul</w:t>
      </w:r>
      <w:r w:rsidRPr="000D61E6">
        <w:rPr>
          <w:sz w:val="24"/>
          <w:szCs w:val="24"/>
          <w:lang w:val="en-US"/>
        </w:rPr>
        <w:t>ator for training in breast surgery. Breast. 2017;31:82-84. doi:10.1016/j.breast.2016.08.009</w:t>
      </w:r>
    </w:p>
    <w:p w14:paraId="00000078" w14:textId="77777777" w:rsidR="00E86F1E" w:rsidRPr="000D61E6" w:rsidRDefault="00D12301">
      <w:pPr>
        <w:spacing w:line="480" w:lineRule="auto"/>
        <w:jc w:val="both"/>
        <w:rPr>
          <w:sz w:val="24"/>
          <w:szCs w:val="24"/>
          <w:lang w:val="en-US"/>
        </w:rPr>
      </w:pPr>
      <w:r w:rsidRPr="000D61E6">
        <w:rPr>
          <w:sz w:val="24"/>
          <w:szCs w:val="24"/>
          <w:lang w:val="en-US"/>
        </w:rPr>
        <w:t xml:space="preserve">[36]. </w:t>
      </w:r>
      <w:r w:rsidRPr="000D61E6">
        <w:rPr>
          <w:sz w:val="24"/>
          <w:szCs w:val="24"/>
          <w:lang w:val="en-US"/>
        </w:rPr>
        <w:tab/>
      </w:r>
      <w:r w:rsidRPr="000D61E6">
        <w:rPr>
          <w:sz w:val="24"/>
          <w:szCs w:val="24"/>
          <w:lang w:val="en-US"/>
        </w:rPr>
        <w:t>Denadai R, Toledo AP, Martinhão Souto LR. Basic Plastic Surgery Skills Training Program on Inanimate Bench Models during Medical Graduation. Plast Surg Int. 2012;2012:1-12. doi:10.1155/2012/651863</w:t>
      </w:r>
    </w:p>
    <w:p w14:paraId="00000079" w14:textId="77777777" w:rsidR="00E86F1E" w:rsidRPr="000D61E6" w:rsidRDefault="00D12301">
      <w:pPr>
        <w:spacing w:line="480" w:lineRule="auto"/>
        <w:jc w:val="both"/>
        <w:rPr>
          <w:sz w:val="24"/>
          <w:szCs w:val="24"/>
          <w:lang w:val="en-US"/>
        </w:rPr>
      </w:pPr>
      <w:r w:rsidRPr="000D61E6">
        <w:rPr>
          <w:sz w:val="24"/>
          <w:szCs w:val="24"/>
          <w:lang w:val="en-US"/>
        </w:rPr>
        <w:t xml:space="preserve">[37]. </w:t>
      </w:r>
      <w:r w:rsidRPr="000D61E6">
        <w:rPr>
          <w:sz w:val="24"/>
          <w:szCs w:val="24"/>
          <w:lang w:val="en-US"/>
        </w:rPr>
        <w:tab/>
        <w:t xml:space="preserve">Al-Bustani S, Halvorson EG. Status of Microsurgical </w:t>
      </w:r>
      <w:r w:rsidRPr="000D61E6">
        <w:rPr>
          <w:sz w:val="24"/>
          <w:szCs w:val="24"/>
          <w:lang w:val="en-US"/>
        </w:rPr>
        <w:t>Simulation Training in Plastic Surgery. Ann Plast Surg. 2015;00(00):1. doi:10.1097/SAP.0000000000000636</w:t>
      </w:r>
    </w:p>
    <w:p w14:paraId="0000007A" w14:textId="77777777" w:rsidR="00E86F1E" w:rsidRPr="000D61E6" w:rsidRDefault="00D12301">
      <w:pPr>
        <w:spacing w:line="480" w:lineRule="auto"/>
        <w:jc w:val="both"/>
        <w:rPr>
          <w:sz w:val="24"/>
          <w:szCs w:val="24"/>
          <w:lang w:val="en-US"/>
        </w:rPr>
      </w:pPr>
      <w:r w:rsidRPr="000D61E6">
        <w:rPr>
          <w:sz w:val="24"/>
          <w:szCs w:val="24"/>
          <w:lang w:val="en-US"/>
        </w:rPr>
        <w:t xml:space="preserve">[38]. </w:t>
      </w:r>
      <w:r w:rsidRPr="000D61E6">
        <w:rPr>
          <w:sz w:val="24"/>
          <w:szCs w:val="24"/>
          <w:lang w:val="en-US"/>
        </w:rPr>
        <w:tab/>
        <w:t>Rosen JM, Long SA, McGrath DM GS. Simulation in plastic surgery training and education: The path forward. Plast Reconstr Surg. 2009;123(2):739-74</w:t>
      </w:r>
      <w:r w:rsidRPr="000D61E6">
        <w:rPr>
          <w:sz w:val="24"/>
          <w:szCs w:val="24"/>
          <w:lang w:val="en-US"/>
        </w:rPr>
        <w:t>0. doi:10.1097/PRS.0b013e3181958f27</w:t>
      </w:r>
    </w:p>
    <w:p w14:paraId="0000007C" w14:textId="1A82C7DF" w:rsidR="00E86F1E" w:rsidRDefault="00D12301">
      <w:pPr>
        <w:spacing w:line="480" w:lineRule="auto"/>
        <w:jc w:val="both"/>
        <w:rPr>
          <w:sz w:val="24"/>
          <w:szCs w:val="24"/>
        </w:rPr>
      </w:pPr>
      <w:r w:rsidRPr="000D61E6">
        <w:rPr>
          <w:sz w:val="24"/>
          <w:szCs w:val="24"/>
          <w:lang w:val="en-US"/>
        </w:rPr>
        <w:t xml:space="preserve">[39]. </w:t>
      </w:r>
      <w:r w:rsidRPr="000D61E6">
        <w:rPr>
          <w:sz w:val="24"/>
          <w:szCs w:val="24"/>
          <w:lang w:val="en-US"/>
        </w:rPr>
        <w:tab/>
        <w:t xml:space="preserve">Reis MGA dos, Marim RG, Souto LRM. Pinna synthetic mold for otoplasty techniques application. </w:t>
      </w:r>
      <w:r>
        <w:rPr>
          <w:sz w:val="24"/>
          <w:szCs w:val="24"/>
        </w:rPr>
        <w:t>Braz J Otorhinolaryngol. 2016;(xx):1-7. doi:10.1016/j.bjorl.2017.01.004</w:t>
      </w:r>
    </w:p>
    <w:p w14:paraId="0000007E" w14:textId="61F54504" w:rsidR="00E86F1E" w:rsidRDefault="00467E33" w:rsidP="00467E33">
      <w:pPr>
        <w:spacing w:line="480" w:lineRule="auto"/>
        <w:jc w:val="center"/>
        <w:rPr>
          <w:sz w:val="24"/>
          <w:szCs w:val="24"/>
        </w:rPr>
      </w:pPr>
      <w:r>
        <w:rPr>
          <w:sz w:val="24"/>
          <w:szCs w:val="24"/>
        </w:rPr>
        <w:lastRenderedPageBreak/>
        <w:t xml:space="preserve">FIGURAS </w:t>
      </w:r>
      <w:r w:rsidR="00D12301">
        <w:rPr>
          <w:sz w:val="24"/>
          <w:szCs w:val="24"/>
        </w:rPr>
        <w:t>Y TABLAS</w:t>
      </w:r>
    </w:p>
    <w:p w14:paraId="7134319F" w14:textId="196583B2" w:rsidR="00467E33" w:rsidRDefault="00467E33">
      <w:pPr>
        <w:spacing w:line="480" w:lineRule="auto"/>
        <w:jc w:val="both"/>
        <w:rPr>
          <w:sz w:val="24"/>
          <w:szCs w:val="24"/>
        </w:rPr>
      </w:pPr>
      <w:r>
        <w:rPr>
          <w:noProof/>
          <w:sz w:val="24"/>
          <w:szCs w:val="24"/>
        </w:rPr>
        <w:drawing>
          <wp:inline distT="0" distB="0" distL="0" distR="0" wp14:anchorId="6B62AED2" wp14:editId="368B6C12">
            <wp:extent cx="5943600" cy="44577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 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600" cy="4457700"/>
                    </a:xfrm>
                    <a:prstGeom prst="rect">
                      <a:avLst/>
                    </a:prstGeom>
                  </pic:spPr>
                </pic:pic>
              </a:graphicData>
            </a:graphic>
          </wp:inline>
        </w:drawing>
      </w:r>
    </w:p>
    <w:p w14:paraId="00000080" w14:textId="17F1E772" w:rsidR="00467E33" w:rsidRDefault="00D12301">
      <w:pPr>
        <w:spacing w:line="480" w:lineRule="auto"/>
        <w:jc w:val="both"/>
        <w:rPr>
          <w:sz w:val="24"/>
          <w:szCs w:val="24"/>
        </w:rPr>
      </w:pPr>
      <w:r>
        <w:rPr>
          <w:sz w:val="24"/>
          <w:szCs w:val="24"/>
        </w:rPr>
        <w:t xml:space="preserve">Figura 1. Anatomía </w:t>
      </w:r>
      <w:r>
        <w:rPr>
          <w:sz w:val="24"/>
          <w:szCs w:val="24"/>
        </w:rPr>
        <w:t>normal del pabellón auricular y deformidades características de las orejas prominentes.</w:t>
      </w:r>
    </w:p>
    <w:p w14:paraId="3648C1FA" w14:textId="77777777" w:rsidR="00467E33" w:rsidRDefault="00467E33">
      <w:pPr>
        <w:rPr>
          <w:sz w:val="24"/>
          <w:szCs w:val="24"/>
        </w:rPr>
      </w:pPr>
      <w:r>
        <w:rPr>
          <w:sz w:val="24"/>
          <w:szCs w:val="24"/>
        </w:rPr>
        <w:br w:type="page"/>
      </w:r>
    </w:p>
    <w:p w14:paraId="71F67BA2" w14:textId="1319C52D" w:rsidR="00E86F1E" w:rsidRDefault="00467E33">
      <w:pPr>
        <w:spacing w:line="480" w:lineRule="auto"/>
        <w:jc w:val="both"/>
        <w:rPr>
          <w:sz w:val="24"/>
          <w:szCs w:val="24"/>
        </w:rPr>
      </w:pPr>
      <w:r>
        <w:rPr>
          <w:noProof/>
          <w:sz w:val="24"/>
          <w:szCs w:val="24"/>
        </w:rPr>
        <w:lastRenderedPageBreak/>
        <w:drawing>
          <wp:inline distT="0" distB="0" distL="0" distR="0" wp14:anchorId="5EAE1135" wp14:editId="13C6F68D">
            <wp:extent cx="5829300" cy="32639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 2.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829300" cy="3263900"/>
                    </a:xfrm>
                    <a:prstGeom prst="rect">
                      <a:avLst/>
                    </a:prstGeom>
                  </pic:spPr>
                </pic:pic>
              </a:graphicData>
            </a:graphic>
          </wp:inline>
        </w:drawing>
      </w:r>
    </w:p>
    <w:p w14:paraId="00000081" w14:textId="77777777" w:rsidR="00E86F1E" w:rsidRDefault="00E86F1E">
      <w:pPr>
        <w:spacing w:line="480" w:lineRule="auto"/>
        <w:jc w:val="both"/>
        <w:rPr>
          <w:sz w:val="24"/>
          <w:szCs w:val="24"/>
        </w:rPr>
      </w:pPr>
    </w:p>
    <w:p w14:paraId="00000082" w14:textId="77777777" w:rsidR="00E86F1E" w:rsidRDefault="00D12301">
      <w:pPr>
        <w:spacing w:line="480" w:lineRule="auto"/>
        <w:jc w:val="both"/>
        <w:rPr>
          <w:sz w:val="24"/>
          <w:szCs w:val="24"/>
        </w:rPr>
      </w:pPr>
      <w:r>
        <w:rPr>
          <w:sz w:val="24"/>
          <w:szCs w:val="24"/>
        </w:rPr>
        <w:t>Figura 2. Diseño del programa de entrenamiento en el modelo de otoplastía. EI, evaluación inicial; EF, evaluación final.</w:t>
      </w:r>
    </w:p>
    <w:p w14:paraId="00000083" w14:textId="52ED48A7" w:rsidR="00467E33" w:rsidRDefault="00467E33">
      <w:pPr>
        <w:rPr>
          <w:sz w:val="24"/>
          <w:szCs w:val="24"/>
        </w:rPr>
      </w:pPr>
      <w:r>
        <w:rPr>
          <w:sz w:val="24"/>
          <w:szCs w:val="24"/>
        </w:rPr>
        <w:br w:type="page"/>
      </w:r>
    </w:p>
    <w:p w14:paraId="740908CE" w14:textId="384BDCA8" w:rsidR="00E86F1E" w:rsidRDefault="00467E33">
      <w:pPr>
        <w:spacing w:line="480" w:lineRule="auto"/>
        <w:jc w:val="both"/>
        <w:rPr>
          <w:sz w:val="24"/>
          <w:szCs w:val="24"/>
        </w:rPr>
      </w:pPr>
      <w:r>
        <w:rPr>
          <w:noProof/>
          <w:sz w:val="24"/>
          <w:szCs w:val="24"/>
        </w:rPr>
        <w:lastRenderedPageBreak/>
        <w:drawing>
          <wp:inline distT="0" distB="0" distL="0" distR="0" wp14:anchorId="515CF6B1" wp14:editId="78593792">
            <wp:extent cx="5943600" cy="2868295"/>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a 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2868295"/>
                    </a:xfrm>
                    <a:prstGeom prst="rect">
                      <a:avLst/>
                    </a:prstGeom>
                  </pic:spPr>
                </pic:pic>
              </a:graphicData>
            </a:graphic>
          </wp:inline>
        </w:drawing>
      </w:r>
    </w:p>
    <w:p w14:paraId="00000084" w14:textId="77777777" w:rsidR="00E86F1E" w:rsidRDefault="00D12301">
      <w:pPr>
        <w:spacing w:line="480" w:lineRule="auto"/>
        <w:jc w:val="both"/>
        <w:rPr>
          <w:sz w:val="24"/>
          <w:szCs w:val="24"/>
        </w:rPr>
      </w:pPr>
      <w:r>
        <w:rPr>
          <w:sz w:val="24"/>
          <w:szCs w:val="24"/>
        </w:rPr>
        <w:t>Figura 3</w:t>
      </w:r>
      <w:r>
        <w:rPr>
          <w:sz w:val="24"/>
          <w:szCs w:val="24"/>
        </w:rPr>
        <w:t>. Modelo de otoplastía no operado (izquierda) y resultado postoperatorio realizado por un experto (derecha).</w:t>
      </w:r>
    </w:p>
    <w:p w14:paraId="00000085" w14:textId="11B5E5AF" w:rsidR="00467E33" w:rsidRDefault="00467E33">
      <w:pPr>
        <w:rPr>
          <w:sz w:val="24"/>
          <w:szCs w:val="24"/>
        </w:rPr>
      </w:pPr>
      <w:r>
        <w:rPr>
          <w:sz w:val="24"/>
          <w:szCs w:val="24"/>
        </w:rPr>
        <w:br w:type="page"/>
      </w:r>
    </w:p>
    <w:p w14:paraId="0A3937FB" w14:textId="3FBADC40" w:rsidR="00E86F1E" w:rsidRDefault="00467E33">
      <w:pPr>
        <w:spacing w:line="480" w:lineRule="auto"/>
        <w:jc w:val="both"/>
        <w:rPr>
          <w:sz w:val="24"/>
          <w:szCs w:val="24"/>
        </w:rPr>
      </w:pPr>
      <w:r>
        <w:rPr>
          <w:noProof/>
          <w:sz w:val="24"/>
          <w:szCs w:val="24"/>
        </w:rPr>
        <w:lastRenderedPageBreak/>
        <w:drawing>
          <wp:inline distT="0" distB="0" distL="0" distR="0" wp14:anchorId="7EA06002" wp14:editId="66A11CD3">
            <wp:extent cx="5943600" cy="59436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a 4.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14:paraId="00000086" w14:textId="77777777" w:rsidR="00E86F1E" w:rsidRDefault="00D12301">
      <w:pPr>
        <w:spacing w:line="480" w:lineRule="auto"/>
        <w:jc w:val="both"/>
        <w:rPr>
          <w:sz w:val="24"/>
          <w:szCs w:val="24"/>
        </w:rPr>
      </w:pPr>
      <w:r>
        <w:rPr>
          <w:sz w:val="24"/>
          <w:szCs w:val="24"/>
        </w:rPr>
        <w:t>Figuras 4.a y 4.b: Resultados de principiantes previos al entrenamiento; 4.c y 4.d: resultados de principiantes posteriores al entrenamiento.</w:t>
      </w:r>
    </w:p>
    <w:p w14:paraId="00000087" w14:textId="4DDBC8C2" w:rsidR="00467E33" w:rsidRDefault="00467E33">
      <w:pPr>
        <w:rPr>
          <w:sz w:val="24"/>
          <w:szCs w:val="24"/>
        </w:rPr>
      </w:pPr>
      <w:r>
        <w:rPr>
          <w:sz w:val="24"/>
          <w:szCs w:val="24"/>
        </w:rPr>
        <w:br w:type="page"/>
      </w:r>
    </w:p>
    <w:p w14:paraId="03B188DB" w14:textId="2C1B8434" w:rsidR="00E86F1E" w:rsidRDefault="00467E33">
      <w:pPr>
        <w:spacing w:line="480" w:lineRule="auto"/>
        <w:jc w:val="both"/>
        <w:rPr>
          <w:sz w:val="24"/>
          <w:szCs w:val="24"/>
        </w:rPr>
      </w:pPr>
      <w:r>
        <w:rPr>
          <w:noProof/>
          <w:sz w:val="24"/>
          <w:szCs w:val="24"/>
        </w:rPr>
        <w:lastRenderedPageBreak/>
        <w:drawing>
          <wp:inline distT="0" distB="0" distL="0" distR="0" wp14:anchorId="36AB7A29" wp14:editId="5B5A7C99">
            <wp:extent cx="5943600" cy="59436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a 5.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14:paraId="00000088" w14:textId="77777777" w:rsidR="00E86F1E" w:rsidRDefault="00D12301">
      <w:pPr>
        <w:spacing w:line="480" w:lineRule="auto"/>
        <w:jc w:val="both"/>
        <w:rPr>
          <w:sz w:val="24"/>
          <w:szCs w:val="24"/>
        </w:rPr>
      </w:pPr>
      <w:r>
        <w:rPr>
          <w:sz w:val="24"/>
          <w:szCs w:val="24"/>
        </w:rPr>
        <w:t>Fig</w:t>
      </w:r>
      <w:r>
        <w:rPr>
          <w:sz w:val="24"/>
          <w:szCs w:val="24"/>
        </w:rPr>
        <w:t>ura 5. Vista lateral (desde el lóbulo) del modelo de otoplastía que muestra la mejora de AAC. a: modelo no operado; b: resultado experto; c: resultado de principiante pre entrenamiento; d: resultado de principiante post entrenamiento.</w:t>
      </w:r>
    </w:p>
    <w:p w14:paraId="53C77630" w14:textId="260DF3B2" w:rsidR="00E86F1E" w:rsidRDefault="00467E33" w:rsidP="00467E33">
      <w:pPr>
        <w:rPr>
          <w:sz w:val="24"/>
          <w:szCs w:val="24"/>
        </w:rPr>
      </w:pPr>
      <w:r>
        <w:rPr>
          <w:sz w:val="24"/>
          <w:szCs w:val="24"/>
        </w:rPr>
        <w:br w:type="page"/>
      </w:r>
    </w:p>
    <w:p w14:paraId="0000008A" w14:textId="77777777" w:rsidR="00E86F1E" w:rsidRDefault="00D12301">
      <w:pPr>
        <w:spacing w:line="480" w:lineRule="auto"/>
        <w:jc w:val="both"/>
        <w:rPr>
          <w:sz w:val="24"/>
          <w:szCs w:val="24"/>
        </w:rPr>
      </w:pPr>
      <w:r>
        <w:rPr>
          <w:sz w:val="24"/>
          <w:szCs w:val="24"/>
        </w:rPr>
        <w:lastRenderedPageBreak/>
        <w:t>Tabla 1. Cuestionari</w:t>
      </w:r>
      <w:r>
        <w:rPr>
          <w:sz w:val="24"/>
          <w:szCs w:val="24"/>
        </w:rPr>
        <w:t xml:space="preserve">o Likert de Antropometría (CLA) utilizado por evaluadores. </w:t>
      </w:r>
    </w:p>
    <w:tbl>
      <w:tblPr>
        <w:tblpPr w:leftFromText="141" w:rightFromText="141" w:vertAnchor="page" w:horzAnchor="margin" w:tblpY="2705"/>
        <w:tblW w:w="9226" w:type="dxa"/>
        <w:tblCellMar>
          <w:left w:w="0" w:type="dxa"/>
          <w:right w:w="0" w:type="dxa"/>
        </w:tblCellMar>
        <w:tblLook w:val="04A0" w:firstRow="1" w:lastRow="0" w:firstColumn="1" w:lastColumn="0" w:noHBand="0" w:noVBand="1"/>
      </w:tblPr>
      <w:tblGrid>
        <w:gridCol w:w="2020"/>
        <w:gridCol w:w="1400"/>
        <w:gridCol w:w="1412"/>
        <w:gridCol w:w="1414"/>
        <w:gridCol w:w="1410"/>
        <w:gridCol w:w="1570"/>
      </w:tblGrid>
      <w:tr w:rsidR="00467E33" w:rsidRPr="00464EFB" w14:paraId="6C21D5FC" w14:textId="77777777" w:rsidTr="0086099B">
        <w:trPr>
          <w:trHeight w:val="633"/>
        </w:trPr>
        <w:tc>
          <w:tcPr>
            <w:tcW w:w="9226" w:type="dxa"/>
            <w:gridSpan w:val="6"/>
            <w:tcBorders>
              <w:top w:val="single" w:sz="8" w:space="0" w:color="000000"/>
              <w:left w:val="single" w:sz="8" w:space="0" w:color="000000"/>
              <w:bottom w:val="single" w:sz="8" w:space="0" w:color="000000"/>
              <w:right w:val="single" w:sz="8" w:space="0" w:color="000000"/>
            </w:tcBorders>
            <w:shd w:val="clear" w:color="auto" w:fill="BDD7EE"/>
            <w:tcMar>
              <w:top w:w="15" w:type="dxa"/>
              <w:left w:w="108" w:type="dxa"/>
              <w:bottom w:w="0" w:type="dxa"/>
              <w:right w:w="108" w:type="dxa"/>
            </w:tcMar>
            <w:vAlign w:val="center"/>
            <w:hideMark/>
          </w:tcPr>
          <w:p w14:paraId="23897A34" w14:textId="77777777" w:rsidR="00467E33" w:rsidRPr="00464EFB" w:rsidRDefault="00467E33" w:rsidP="0086099B">
            <w:pPr>
              <w:tabs>
                <w:tab w:val="left" w:pos="1663"/>
              </w:tabs>
              <w:jc w:val="center"/>
              <w:rPr>
                <w:b/>
                <w:sz w:val="32"/>
                <w:szCs w:val="32"/>
                <w:lang w:val="es-CL"/>
              </w:rPr>
            </w:pPr>
            <w:r w:rsidRPr="00464EFB">
              <w:rPr>
                <w:b/>
                <w:bCs/>
                <w:sz w:val="32"/>
                <w:szCs w:val="32"/>
                <w:lang w:val="es-CL"/>
              </w:rPr>
              <w:t xml:space="preserve">Cuestionario Likert de Antropometría en Otoplastía </w:t>
            </w:r>
          </w:p>
        </w:tc>
      </w:tr>
      <w:tr w:rsidR="00467E33" w:rsidRPr="00464EFB" w14:paraId="7C8D6A1B" w14:textId="77777777" w:rsidTr="0086099B">
        <w:trPr>
          <w:trHeight w:val="1059"/>
        </w:trPr>
        <w:tc>
          <w:tcPr>
            <w:tcW w:w="2024" w:type="dxa"/>
            <w:tcBorders>
              <w:top w:val="single" w:sz="8" w:space="0" w:color="000000"/>
              <w:left w:val="single" w:sz="8" w:space="0" w:color="000000"/>
              <w:bottom w:val="single" w:sz="8" w:space="0" w:color="000000"/>
              <w:right w:val="single" w:sz="8" w:space="0" w:color="000000"/>
            </w:tcBorders>
            <w:shd w:val="clear" w:color="auto" w:fill="FFE699"/>
            <w:tcMar>
              <w:top w:w="15" w:type="dxa"/>
              <w:left w:w="108" w:type="dxa"/>
              <w:bottom w:w="0" w:type="dxa"/>
              <w:right w:w="108" w:type="dxa"/>
            </w:tcMar>
            <w:vAlign w:val="center"/>
            <w:hideMark/>
          </w:tcPr>
          <w:p w14:paraId="691B0E1E" w14:textId="77777777" w:rsidR="00467E33" w:rsidRPr="00464EFB" w:rsidRDefault="00467E33" w:rsidP="0086099B">
            <w:pPr>
              <w:tabs>
                <w:tab w:val="left" w:pos="1663"/>
              </w:tabs>
              <w:jc w:val="center"/>
              <w:rPr>
                <w:b/>
                <w:lang w:val="en-US"/>
              </w:rPr>
            </w:pPr>
            <w:r>
              <w:rPr>
                <w:b/>
                <w:bCs/>
                <w:lang w:val="en-US"/>
              </w:rPr>
              <w:t>Antropometría</w:t>
            </w:r>
          </w:p>
        </w:tc>
        <w:tc>
          <w:tcPr>
            <w:tcW w:w="1406" w:type="dxa"/>
            <w:tcBorders>
              <w:top w:val="single" w:sz="8" w:space="0" w:color="000000"/>
              <w:left w:val="single" w:sz="8" w:space="0" w:color="000000"/>
              <w:bottom w:val="single" w:sz="8" w:space="0" w:color="000000"/>
              <w:right w:val="single" w:sz="8" w:space="0" w:color="000000"/>
            </w:tcBorders>
            <w:shd w:val="clear" w:color="auto" w:fill="FFE699"/>
            <w:tcMar>
              <w:top w:w="15" w:type="dxa"/>
              <w:left w:w="108" w:type="dxa"/>
              <w:bottom w:w="0" w:type="dxa"/>
              <w:right w:w="108" w:type="dxa"/>
            </w:tcMar>
            <w:vAlign w:val="center"/>
            <w:hideMark/>
          </w:tcPr>
          <w:p w14:paraId="4DF9928D" w14:textId="77777777" w:rsidR="00467E33" w:rsidRPr="00464EFB" w:rsidRDefault="00467E33" w:rsidP="0086099B">
            <w:pPr>
              <w:tabs>
                <w:tab w:val="left" w:pos="1663"/>
              </w:tabs>
              <w:jc w:val="center"/>
              <w:rPr>
                <w:lang w:val="en-US"/>
              </w:rPr>
            </w:pPr>
            <w:r w:rsidRPr="00464EFB">
              <w:rPr>
                <w:b/>
                <w:bCs/>
                <w:lang w:val="en-US"/>
              </w:rPr>
              <w:t>1 -</w:t>
            </w:r>
          </w:p>
          <w:p w14:paraId="7A781C83" w14:textId="77777777" w:rsidR="00467E33" w:rsidRPr="00464EFB" w:rsidRDefault="00467E33" w:rsidP="0086099B">
            <w:pPr>
              <w:tabs>
                <w:tab w:val="left" w:pos="1663"/>
              </w:tabs>
              <w:jc w:val="center"/>
              <w:rPr>
                <w:lang w:val="en-US"/>
              </w:rPr>
            </w:pPr>
            <w:r>
              <w:rPr>
                <w:b/>
                <w:bCs/>
                <w:lang w:val="en-US"/>
              </w:rPr>
              <w:t>MUY POBRE</w:t>
            </w:r>
          </w:p>
        </w:tc>
        <w:tc>
          <w:tcPr>
            <w:tcW w:w="1418" w:type="dxa"/>
            <w:tcBorders>
              <w:top w:val="single" w:sz="8" w:space="0" w:color="000000"/>
              <w:left w:val="single" w:sz="8" w:space="0" w:color="000000"/>
              <w:bottom w:val="single" w:sz="8" w:space="0" w:color="000000"/>
              <w:right w:val="single" w:sz="8" w:space="0" w:color="000000"/>
            </w:tcBorders>
            <w:shd w:val="clear" w:color="auto" w:fill="FFE699"/>
            <w:tcMar>
              <w:top w:w="15" w:type="dxa"/>
              <w:left w:w="108" w:type="dxa"/>
              <w:bottom w:w="0" w:type="dxa"/>
              <w:right w:w="108" w:type="dxa"/>
            </w:tcMar>
            <w:vAlign w:val="center"/>
            <w:hideMark/>
          </w:tcPr>
          <w:p w14:paraId="6CEAC001" w14:textId="77777777" w:rsidR="00467E33" w:rsidRPr="00464EFB" w:rsidRDefault="00467E33" w:rsidP="0086099B">
            <w:pPr>
              <w:tabs>
                <w:tab w:val="left" w:pos="1663"/>
              </w:tabs>
              <w:jc w:val="center"/>
              <w:rPr>
                <w:lang w:val="en-US"/>
              </w:rPr>
            </w:pPr>
            <w:r w:rsidRPr="00464EFB">
              <w:rPr>
                <w:b/>
                <w:bCs/>
                <w:lang w:val="en-US"/>
              </w:rPr>
              <w:t>2 -</w:t>
            </w:r>
          </w:p>
          <w:p w14:paraId="04D4CE4B" w14:textId="77777777" w:rsidR="00467E33" w:rsidRPr="00464EFB" w:rsidRDefault="00467E33" w:rsidP="0086099B">
            <w:pPr>
              <w:tabs>
                <w:tab w:val="left" w:pos="1663"/>
              </w:tabs>
              <w:jc w:val="center"/>
              <w:rPr>
                <w:lang w:val="en-US"/>
              </w:rPr>
            </w:pPr>
            <w:r>
              <w:rPr>
                <w:b/>
                <w:bCs/>
                <w:lang w:val="en-US"/>
              </w:rPr>
              <w:t>POBRE</w:t>
            </w:r>
          </w:p>
        </w:tc>
        <w:tc>
          <w:tcPr>
            <w:tcW w:w="1378" w:type="dxa"/>
            <w:tcBorders>
              <w:top w:val="single" w:sz="8" w:space="0" w:color="000000"/>
              <w:left w:val="single" w:sz="8" w:space="0" w:color="000000"/>
              <w:bottom w:val="single" w:sz="8" w:space="0" w:color="000000"/>
              <w:right w:val="single" w:sz="8" w:space="0" w:color="000000"/>
            </w:tcBorders>
            <w:shd w:val="clear" w:color="auto" w:fill="FFE699"/>
            <w:tcMar>
              <w:top w:w="15" w:type="dxa"/>
              <w:left w:w="108" w:type="dxa"/>
              <w:bottom w:w="0" w:type="dxa"/>
              <w:right w:w="108" w:type="dxa"/>
            </w:tcMar>
            <w:vAlign w:val="center"/>
            <w:hideMark/>
          </w:tcPr>
          <w:p w14:paraId="72FAC452" w14:textId="77777777" w:rsidR="00467E33" w:rsidRPr="00464EFB" w:rsidRDefault="00467E33" w:rsidP="0086099B">
            <w:pPr>
              <w:tabs>
                <w:tab w:val="left" w:pos="1663"/>
              </w:tabs>
              <w:jc w:val="center"/>
              <w:rPr>
                <w:lang w:val="en-US"/>
              </w:rPr>
            </w:pPr>
            <w:r w:rsidRPr="00464EFB">
              <w:rPr>
                <w:b/>
                <w:bCs/>
                <w:lang w:val="en-US"/>
              </w:rPr>
              <w:t>3 -</w:t>
            </w:r>
          </w:p>
          <w:p w14:paraId="194A7D05" w14:textId="77777777" w:rsidR="00467E33" w:rsidRPr="00464EFB" w:rsidRDefault="00467E33" w:rsidP="0086099B">
            <w:pPr>
              <w:tabs>
                <w:tab w:val="left" w:pos="1663"/>
              </w:tabs>
              <w:jc w:val="center"/>
              <w:rPr>
                <w:lang w:val="en-US"/>
              </w:rPr>
            </w:pPr>
            <w:r>
              <w:rPr>
                <w:b/>
                <w:bCs/>
                <w:lang w:val="en-US"/>
              </w:rPr>
              <w:t>PROMEDIO</w:t>
            </w:r>
          </w:p>
        </w:tc>
        <w:tc>
          <w:tcPr>
            <w:tcW w:w="1419" w:type="dxa"/>
            <w:tcBorders>
              <w:top w:val="single" w:sz="8" w:space="0" w:color="000000"/>
              <w:left w:val="single" w:sz="8" w:space="0" w:color="000000"/>
              <w:bottom w:val="single" w:sz="8" w:space="0" w:color="000000"/>
              <w:right w:val="single" w:sz="8" w:space="0" w:color="000000"/>
            </w:tcBorders>
            <w:shd w:val="clear" w:color="auto" w:fill="FFE699"/>
            <w:tcMar>
              <w:top w:w="15" w:type="dxa"/>
              <w:left w:w="108" w:type="dxa"/>
              <w:bottom w:w="0" w:type="dxa"/>
              <w:right w:w="108" w:type="dxa"/>
            </w:tcMar>
            <w:vAlign w:val="center"/>
            <w:hideMark/>
          </w:tcPr>
          <w:p w14:paraId="59AAECC6" w14:textId="77777777" w:rsidR="00467E33" w:rsidRPr="00464EFB" w:rsidRDefault="00467E33" w:rsidP="0086099B">
            <w:pPr>
              <w:tabs>
                <w:tab w:val="left" w:pos="1663"/>
              </w:tabs>
              <w:jc w:val="center"/>
              <w:rPr>
                <w:lang w:val="en-US"/>
              </w:rPr>
            </w:pPr>
            <w:r w:rsidRPr="00464EFB">
              <w:rPr>
                <w:b/>
                <w:bCs/>
                <w:lang w:val="en-US"/>
              </w:rPr>
              <w:t>4 -</w:t>
            </w:r>
          </w:p>
          <w:p w14:paraId="0D4A5E78" w14:textId="77777777" w:rsidR="00467E33" w:rsidRPr="00464EFB" w:rsidRDefault="00467E33" w:rsidP="0086099B">
            <w:pPr>
              <w:tabs>
                <w:tab w:val="left" w:pos="1663"/>
              </w:tabs>
              <w:jc w:val="center"/>
              <w:rPr>
                <w:lang w:val="en-US"/>
              </w:rPr>
            </w:pPr>
            <w:r>
              <w:rPr>
                <w:b/>
                <w:bCs/>
                <w:lang w:val="en-US"/>
              </w:rPr>
              <w:t xml:space="preserve">BIEN </w:t>
            </w:r>
          </w:p>
        </w:tc>
        <w:tc>
          <w:tcPr>
            <w:tcW w:w="1581" w:type="dxa"/>
            <w:tcBorders>
              <w:top w:val="single" w:sz="8" w:space="0" w:color="000000"/>
              <w:left w:val="single" w:sz="8" w:space="0" w:color="000000"/>
              <w:bottom w:val="single" w:sz="8" w:space="0" w:color="000000"/>
              <w:right w:val="single" w:sz="8" w:space="0" w:color="000000"/>
            </w:tcBorders>
            <w:shd w:val="clear" w:color="auto" w:fill="FFE699"/>
            <w:tcMar>
              <w:top w:w="15" w:type="dxa"/>
              <w:left w:w="108" w:type="dxa"/>
              <w:bottom w:w="0" w:type="dxa"/>
              <w:right w:w="108" w:type="dxa"/>
            </w:tcMar>
            <w:vAlign w:val="center"/>
            <w:hideMark/>
          </w:tcPr>
          <w:p w14:paraId="7916E2B4" w14:textId="77777777" w:rsidR="00467E33" w:rsidRPr="00464EFB" w:rsidRDefault="00467E33" w:rsidP="0086099B">
            <w:pPr>
              <w:tabs>
                <w:tab w:val="left" w:pos="1663"/>
              </w:tabs>
              <w:jc w:val="center"/>
              <w:rPr>
                <w:lang w:val="en-US"/>
              </w:rPr>
            </w:pPr>
            <w:r w:rsidRPr="00464EFB">
              <w:rPr>
                <w:b/>
                <w:bCs/>
                <w:lang w:val="en-US"/>
              </w:rPr>
              <w:t>5 -</w:t>
            </w:r>
          </w:p>
          <w:p w14:paraId="7E040DAC" w14:textId="77777777" w:rsidR="00467E33" w:rsidRPr="00464EFB" w:rsidRDefault="00467E33" w:rsidP="0086099B">
            <w:pPr>
              <w:tabs>
                <w:tab w:val="left" w:pos="1663"/>
              </w:tabs>
              <w:jc w:val="center"/>
              <w:rPr>
                <w:lang w:val="en-US"/>
              </w:rPr>
            </w:pPr>
            <w:r>
              <w:rPr>
                <w:b/>
                <w:bCs/>
                <w:lang w:val="en-US"/>
              </w:rPr>
              <w:t xml:space="preserve">MUY BIEN </w:t>
            </w:r>
          </w:p>
        </w:tc>
      </w:tr>
      <w:tr w:rsidR="00467E33" w:rsidRPr="004173AD" w14:paraId="15CB700E" w14:textId="77777777" w:rsidTr="0086099B">
        <w:trPr>
          <w:trHeight w:val="856"/>
        </w:trPr>
        <w:tc>
          <w:tcPr>
            <w:tcW w:w="2024" w:type="dxa"/>
            <w:tcBorders>
              <w:top w:val="single" w:sz="8" w:space="0" w:color="000000"/>
              <w:left w:val="single" w:sz="8" w:space="0" w:color="000000"/>
              <w:bottom w:val="single" w:sz="8" w:space="0" w:color="000000"/>
              <w:right w:val="single" w:sz="8" w:space="0" w:color="000000"/>
            </w:tcBorders>
            <w:shd w:val="clear" w:color="auto" w:fill="D9D9D9"/>
            <w:tcMar>
              <w:top w:w="15" w:type="dxa"/>
              <w:left w:w="108" w:type="dxa"/>
              <w:bottom w:w="0" w:type="dxa"/>
              <w:right w:w="108" w:type="dxa"/>
            </w:tcMar>
            <w:vAlign w:val="center"/>
            <w:hideMark/>
          </w:tcPr>
          <w:p w14:paraId="582C79EE" w14:textId="77777777" w:rsidR="00467E33" w:rsidRPr="004173AD" w:rsidRDefault="00467E33" w:rsidP="0086099B">
            <w:pPr>
              <w:tabs>
                <w:tab w:val="left" w:pos="1663"/>
              </w:tabs>
              <w:jc w:val="center"/>
              <w:rPr>
                <w:b/>
                <w:lang w:val="es-CL"/>
              </w:rPr>
            </w:pPr>
            <w:r w:rsidRPr="00464EFB">
              <w:rPr>
                <w:b/>
                <w:bCs/>
                <w:lang w:val="en-US"/>
              </w:rPr>
              <w:t>ANTIHE</w:t>
            </w:r>
            <w:r w:rsidRPr="004173AD">
              <w:rPr>
                <w:b/>
                <w:bCs/>
              </w:rPr>
              <w:t>LIX</w:t>
            </w:r>
          </w:p>
        </w:tc>
        <w:tc>
          <w:tcPr>
            <w:tcW w:w="140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D4E7D7F" w14:textId="77777777" w:rsidR="00467E33" w:rsidRPr="004173AD" w:rsidRDefault="00467E33" w:rsidP="0086099B">
            <w:pPr>
              <w:tabs>
                <w:tab w:val="left" w:pos="1663"/>
              </w:tabs>
              <w:rPr>
                <w:lang w:val="es-CL"/>
              </w:rPr>
            </w:pPr>
            <w:r w:rsidRPr="004173AD">
              <w:t> </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7314968" w14:textId="77777777" w:rsidR="00467E33" w:rsidRPr="004173AD" w:rsidRDefault="00467E33" w:rsidP="0086099B">
            <w:pPr>
              <w:tabs>
                <w:tab w:val="left" w:pos="1663"/>
              </w:tabs>
              <w:rPr>
                <w:lang w:val="es-CL"/>
              </w:rPr>
            </w:pPr>
            <w:r w:rsidRPr="004173AD">
              <w:t> </w:t>
            </w:r>
          </w:p>
        </w:tc>
        <w:tc>
          <w:tcPr>
            <w:tcW w:w="137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8D9CD36" w14:textId="77777777" w:rsidR="00467E33" w:rsidRPr="004173AD" w:rsidRDefault="00467E33" w:rsidP="0086099B">
            <w:pPr>
              <w:tabs>
                <w:tab w:val="left" w:pos="1663"/>
              </w:tabs>
              <w:rPr>
                <w:lang w:val="es-CL"/>
              </w:rPr>
            </w:pPr>
          </w:p>
        </w:tc>
        <w:tc>
          <w:tcPr>
            <w:tcW w:w="14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6A24D76" w14:textId="77777777" w:rsidR="00467E33" w:rsidRPr="004173AD" w:rsidRDefault="00467E33" w:rsidP="0086099B">
            <w:pPr>
              <w:tabs>
                <w:tab w:val="left" w:pos="1663"/>
              </w:tabs>
              <w:rPr>
                <w:lang w:val="es-CL"/>
              </w:rPr>
            </w:pPr>
            <w:r w:rsidRPr="004173AD">
              <w:t> </w:t>
            </w:r>
          </w:p>
        </w:tc>
        <w:tc>
          <w:tcPr>
            <w:tcW w:w="15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B826E3A" w14:textId="77777777" w:rsidR="00467E33" w:rsidRPr="004173AD" w:rsidRDefault="00467E33" w:rsidP="0086099B">
            <w:pPr>
              <w:tabs>
                <w:tab w:val="left" w:pos="1663"/>
              </w:tabs>
              <w:rPr>
                <w:lang w:val="es-CL"/>
              </w:rPr>
            </w:pPr>
            <w:r w:rsidRPr="004173AD">
              <w:t> </w:t>
            </w:r>
          </w:p>
        </w:tc>
      </w:tr>
      <w:tr w:rsidR="00467E33" w:rsidRPr="004173AD" w14:paraId="406EFC06" w14:textId="77777777" w:rsidTr="0086099B">
        <w:trPr>
          <w:trHeight w:val="856"/>
        </w:trPr>
        <w:tc>
          <w:tcPr>
            <w:tcW w:w="2024" w:type="dxa"/>
            <w:tcBorders>
              <w:top w:val="single" w:sz="8" w:space="0" w:color="000000"/>
              <w:left w:val="single" w:sz="8" w:space="0" w:color="000000"/>
              <w:bottom w:val="single" w:sz="8" w:space="0" w:color="000000"/>
              <w:right w:val="single" w:sz="8" w:space="0" w:color="000000"/>
            </w:tcBorders>
            <w:shd w:val="clear" w:color="auto" w:fill="D9D9D9"/>
            <w:tcMar>
              <w:top w:w="15" w:type="dxa"/>
              <w:left w:w="108" w:type="dxa"/>
              <w:bottom w:w="0" w:type="dxa"/>
              <w:right w:w="108" w:type="dxa"/>
            </w:tcMar>
            <w:vAlign w:val="center"/>
            <w:hideMark/>
          </w:tcPr>
          <w:p w14:paraId="3896796A" w14:textId="77777777" w:rsidR="00467E33" w:rsidRPr="004173AD" w:rsidRDefault="00467E33" w:rsidP="0086099B">
            <w:pPr>
              <w:tabs>
                <w:tab w:val="left" w:pos="1663"/>
              </w:tabs>
              <w:jc w:val="center"/>
              <w:rPr>
                <w:b/>
                <w:lang w:val="es-CL"/>
              </w:rPr>
            </w:pPr>
            <w:r>
              <w:rPr>
                <w:b/>
                <w:lang w:val="es-CL"/>
              </w:rPr>
              <w:t>ÁNGULO AURÍCULO CEFÁLICO</w:t>
            </w:r>
          </w:p>
        </w:tc>
        <w:tc>
          <w:tcPr>
            <w:tcW w:w="140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FBCB76A" w14:textId="77777777" w:rsidR="00467E33" w:rsidRPr="004173AD" w:rsidRDefault="00467E33" w:rsidP="0086099B">
            <w:pPr>
              <w:tabs>
                <w:tab w:val="left" w:pos="1663"/>
              </w:tabs>
              <w:rPr>
                <w:lang w:val="es-CL"/>
              </w:rPr>
            </w:pPr>
            <w:r w:rsidRPr="004173AD">
              <w:t> </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5D54A88" w14:textId="77777777" w:rsidR="00467E33" w:rsidRPr="004173AD" w:rsidRDefault="00467E33" w:rsidP="0086099B">
            <w:pPr>
              <w:tabs>
                <w:tab w:val="left" w:pos="1663"/>
              </w:tabs>
              <w:rPr>
                <w:lang w:val="es-CL"/>
              </w:rPr>
            </w:pPr>
            <w:r w:rsidRPr="004173AD">
              <w:t> </w:t>
            </w:r>
          </w:p>
        </w:tc>
        <w:tc>
          <w:tcPr>
            <w:tcW w:w="137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9901F8" w14:textId="77777777" w:rsidR="00467E33" w:rsidRPr="004173AD" w:rsidRDefault="00467E33" w:rsidP="0086099B">
            <w:pPr>
              <w:tabs>
                <w:tab w:val="left" w:pos="1663"/>
              </w:tabs>
              <w:rPr>
                <w:lang w:val="es-CL"/>
              </w:rPr>
            </w:pPr>
          </w:p>
        </w:tc>
        <w:tc>
          <w:tcPr>
            <w:tcW w:w="14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2ED7AA3" w14:textId="77777777" w:rsidR="00467E33" w:rsidRPr="004173AD" w:rsidRDefault="00467E33" w:rsidP="0086099B">
            <w:pPr>
              <w:tabs>
                <w:tab w:val="left" w:pos="1663"/>
              </w:tabs>
              <w:rPr>
                <w:lang w:val="es-CL"/>
              </w:rPr>
            </w:pPr>
            <w:r w:rsidRPr="004173AD">
              <w:t> </w:t>
            </w:r>
          </w:p>
        </w:tc>
        <w:tc>
          <w:tcPr>
            <w:tcW w:w="15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B867624" w14:textId="77777777" w:rsidR="00467E33" w:rsidRPr="004173AD" w:rsidRDefault="00467E33" w:rsidP="0086099B">
            <w:pPr>
              <w:tabs>
                <w:tab w:val="left" w:pos="1663"/>
              </w:tabs>
              <w:rPr>
                <w:lang w:val="es-CL"/>
              </w:rPr>
            </w:pPr>
            <w:r w:rsidRPr="004173AD">
              <w:t> </w:t>
            </w:r>
          </w:p>
        </w:tc>
      </w:tr>
    </w:tbl>
    <w:p w14:paraId="40B60FD0" w14:textId="77777777" w:rsidR="00467E33" w:rsidRDefault="00467E33">
      <w:pPr>
        <w:spacing w:line="480" w:lineRule="auto"/>
        <w:jc w:val="both"/>
        <w:rPr>
          <w:sz w:val="24"/>
          <w:szCs w:val="24"/>
        </w:rPr>
      </w:pPr>
    </w:p>
    <w:p w14:paraId="0000008B" w14:textId="77777777" w:rsidR="00E86F1E" w:rsidRDefault="00E86F1E">
      <w:pPr>
        <w:spacing w:line="480" w:lineRule="auto"/>
        <w:jc w:val="both"/>
        <w:rPr>
          <w:sz w:val="24"/>
          <w:szCs w:val="24"/>
        </w:rPr>
      </w:pPr>
    </w:p>
    <w:p w14:paraId="05012A63" w14:textId="77777777" w:rsidR="00467E33" w:rsidRDefault="00467E33">
      <w:pPr>
        <w:rPr>
          <w:sz w:val="24"/>
          <w:szCs w:val="24"/>
        </w:rPr>
      </w:pPr>
      <w:r>
        <w:rPr>
          <w:sz w:val="24"/>
          <w:szCs w:val="24"/>
        </w:rPr>
        <w:br w:type="page"/>
      </w:r>
    </w:p>
    <w:p w14:paraId="0000008C" w14:textId="7CC74DD0" w:rsidR="00E86F1E" w:rsidRDefault="00D12301">
      <w:pPr>
        <w:spacing w:line="480" w:lineRule="auto"/>
        <w:jc w:val="both"/>
        <w:rPr>
          <w:sz w:val="24"/>
          <w:szCs w:val="24"/>
        </w:rPr>
      </w:pPr>
      <w:r>
        <w:rPr>
          <w:sz w:val="24"/>
          <w:szCs w:val="24"/>
        </w:rPr>
        <w:lastRenderedPageBreak/>
        <w:t>Tabla 2. La Escala de Valoracion para Otoplastía de la Pontificia Universidad Católica (EVOPUC).</w:t>
      </w:r>
    </w:p>
    <w:tbl>
      <w:tblPr>
        <w:tblpPr w:leftFromText="141" w:rightFromText="141" w:vertAnchor="page" w:horzAnchor="margin" w:tblpXSpec="center" w:tblpY="2338"/>
        <w:tblW w:w="10444" w:type="dxa"/>
        <w:tblCellMar>
          <w:left w:w="0" w:type="dxa"/>
          <w:right w:w="0" w:type="dxa"/>
        </w:tblCellMar>
        <w:tblLook w:val="0600" w:firstRow="0" w:lastRow="0" w:firstColumn="0" w:lastColumn="0" w:noHBand="1" w:noVBand="1"/>
      </w:tblPr>
      <w:tblGrid>
        <w:gridCol w:w="4531"/>
        <w:gridCol w:w="1276"/>
        <w:gridCol w:w="992"/>
        <w:gridCol w:w="1418"/>
        <w:gridCol w:w="996"/>
        <w:gridCol w:w="1231"/>
      </w:tblGrid>
      <w:tr w:rsidR="00467E33" w:rsidRPr="007D7EE0" w14:paraId="0F44CADD" w14:textId="77777777" w:rsidTr="0086099B">
        <w:trPr>
          <w:trHeight w:val="350"/>
        </w:trPr>
        <w:tc>
          <w:tcPr>
            <w:tcW w:w="10444" w:type="dxa"/>
            <w:gridSpan w:val="6"/>
            <w:tcBorders>
              <w:top w:val="single" w:sz="4" w:space="0" w:color="000000"/>
              <w:left w:val="single" w:sz="4" w:space="0" w:color="000000"/>
              <w:bottom w:val="single" w:sz="4" w:space="0" w:color="000000"/>
              <w:right w:val="single" w:sz="4" w:space="0" w:color="000000"/>
            </w:tcBorders>
            <w:shd w:val="clear" w:color="auto" w:fill="BDD7EE"/>
            <w:tcMar>
              <w:top w:w="9" w:type="dxa"/>
              <w:left w:w="9" w:type="dxa"/>
              <w:bottom w:w="0" w:type="dxa"/>
              <w:right w:w="9" w:type="dxa"/>
            </w:tcMar>
            <w:vAlign w:val="center"/>
            <w:hideMark/>
          </w:tcPr>
          <w:p w14:paraId="431ECA54" w14:textId="77777777" w:rsidR="00467E33" w:rsidRPr="007D7EE0" w:rsidRDefault="00467E33" w:rsidP="0086099B">
            <w:pPr>
              <w:rPr>
                <w:b/>
                <w:bCs/>
                <w:sz w:val="16"/>
                <w:szCs w:val="16"/>
                <w:lang w:val="es-CL"/>
              </w:rPr>
            </w:pPr>
            <w:r>
              <w:rPr>
                <w:b/>
                <w:bCs/>
                <w:sz w:val="16"/>
                <w:szCs w:val="16"/>
                <w:lang w:val="es-CL"/>
              </w:rPr>
              <w:t xml:space="preserve">EVOPUC – ESCALA DE VALORACIÓN DE OTOPLASTÍ PONTIFICIA UNIVERSIDAD CATÓLICA DE CHILE </w:t>
            </w:r>
          </w:p>
        </w:tc>
      </w:tr>
      <w:tr w:rsidR="00467E33" w:rsidRPr="003F59B1" w14:paraId="0A1FC073" w14:textId="77777777" w:rsidTr="0086099B">
        <w:trPr>
          <w:trHeight w:val="1181"/>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5D274BA9" w14:textId="77777777" w:rsidR="00467E33" w:rsidRPr="003F59B1" w:rsidRDefault="00467E33" w:rsidP="0086099B">
            <w:pPr>
              <w:rPr>
                <w:b/>
                <w:bCs/>
                <w:sz w:val="16"/>
                <w:szCs w:val="16"/>
                <w:lang w:val="es-CL"/>
              </w:rPr>
            </w:pPr>
            <w:r>
              <w:rPr>
                <w:b/>
                <w:bCs/>
                <w:sz w:val="16"/>
                <w:szCs w:val="16"/>
                <w:lang w:val="en-US"/>
              </w:rPr>
              <w:t>Código del Video</w:t>
            </w:r>
            <w:r w:rsidRPr="003F59B1">
              <w:rPr>
                <w:b/>
                <w:bCs/>
                <w:sz w:val="16"/>
                <w:szCs w:val="16"/>
                <w:lang w:val="en-US"/>
              </w:rPr>
              <w:t>: ______________________________</w:t>
            </w:r>
          </w:p>
        </w:tc>
        <w:tc>
          <w:tcPr>
            <w:tcW w:w="1276" w:type="dxa"/>
            <w:tcBorders>
              <w:top w:val="single" w:sz="4" w:space="0" w:color="000000"/>
              <w:left w:val="single" w:sz="4" w:space="0" w:color="000000"/>
              <w:bottom w:val="single" w:sz="4" w:space="0" w:color="000000"/>
              <w:right w:val="single" w:sz="4" w:space="0" w:color="000000"/>
            </w:tcBorders>
            <w:shd w:val="clear" w:color="auto" w:fill="FFE699"/>
            <w:tcMar>
              <w:top w:w="9" w:type="dxa"/>
              <w:left w:w="9" w:type="dxa"/>
              <w:bottom w:w="0" w:type="dxa"/>
              <w:right w:w="9" w:type="dxa"/>
            </w:tcMar>
            <w:hideMark/>
          </w:tcPr>
          <w:p w14:paraId="478E8842" w14:textId="77777777" w:rsidR="00467E33" w:rsidRPr="00C15BC7" w:rsidRDefault="00467E33" w:rsidP="0086099B">
            <w:pPr>
              <w:jc w:val="center"/>
              <w:rPr>
                <w:b/>
                <w:bCs/>
                <w:sz w:val="16"/>
                <w:szCs w:val="16"/>
                <w:lang w:val="es-CL"/>
              </w:rPr>
            </w:pPr>
            <w:r w:rsidRPr="00C15BC7">
              <w:rPr>
                <w:b/>
                <w:bCs/>
                <w:sz w:val="16"/>
                <w:szCs w:val="16"/>
                <w:lang w:val="es-CL"/>
              </w:rPr>
              <w:t>1 – MUY POBRE</w:t>
            </w:r>
          </w:p>
          <w:p w14:paraId="420E1B1A" w14:textId="77777777" w:rsidR="00467E33" w:rsidRPr="00C15BC7" w:rsidRDefault="00467E33" w:rsidP="0086099B">
            <w:pPr>
              <w:jc w:val="center"/>
              <w:rPr>
                <w:b/>
                <w:bCs/>
                <w:sz w:val="16"/>
                <w:szCs w:val="16"/>
                <w:lang w:val="es-CL"/>
              </w:rPr>
            </w:pPr>
          </w:p>
          <w:p w14:paraId="32328718" w14:textId="77777777" w:rsidR="00467E33" w:rsidRPr="00C15BC7" w:rsidRDefault="00467E33" w:rsidP="0086099B">
            <w:pPr>
              <w:jc w:val="center"/>
              <w:rPr>
                <w:b/>
                <w:bCs/>
                <w:sz w:val="16"/>
                <w:szCs w:val="16"/>
                <w:lang w:val="es-CL"/>
              </w:rPr>
            </w:pPr>
            <w:r>
              <w:rPr>
                <w:b/>
                <w:bCs/>
                <w:i/>
                <w:sz w:val="14"/>
                <w:szCs w:val="14"/>
                <w:lang w:val="es-CL"/>
              </w:rPr>
              <w:t>No lo ejecuta o tras ayuda s</w:t>
            </w:r>
            <w:r w:rsidRPr="00C15BC7">
              <w:rPr>
                <w:b/>
                <w:bCs/>
                <w:i/>
                <w:sz w:val="14"/>
                <w:szCs w:val="14"/>
                <w:lang w:val="es-CL"/>
              </w:rPr>
              <w:t>i</w:t>
            </w:r>
            <w:r>
              <w:rPr>
                <w:b/>
                <w:bCs/>
                <w:i/>
                <w:sz w:val="14"/>
                <w:szCs w:val="14"/>
                <w:lang w:val="es-CL"/>
              </w:rPr>
              <w:t>g</w:t>
            </w:r>
            <w:r w:rsidRPr="00C15BC7">
              <w:rPr>
                <w:b/>
                <w:bCs/>
                <w:i/>
                <w:sz w:val="14"/>
                <w:szCs w:val="14"/>
                <w:lang w:val="es-CL"/>
              </w:rPr>
              <w:t xml:space="preserve">nificativa del instructor </w:t>
            </w:r>
          </w:p>
          <w:p w14:paraId="5775649B" w14:textId="77777777" w:rsidR="00467E33" w:rsidRPr="00C15BC7" w:rsidRDefault="00467E33" w:rsidP="0086099B">
            <w:pPr>
              <w:jc w:val="center"/>
              <w:rPr>
                <w:b/>
                <w:bCs/>
                <w:sz w:val="16"/>
                <w:szCs w:val="16"/>
                <w:lang w:val="es-CL"/>
              </w:rPr>
            </w:pPr>
          </w:p>
        </w:tc>
        <w:tc>
          <w:tcPr>
            <w:tcW w:w="992" w:type="dxa"/>
            <w:tcBorders>
              <w:top w:val="single" w:sz="4" w:space="0" w:color="000000"/>
              <w:left w:val="single" w:sz="4" w:space="0" w:color="000000"/>
              <w:bottom w:val="single" w:sz="4" w:space="0" w:color="000000"/>
              <w:right w:val="single" w:sz="4" w:space="0" w:color="000000"/>
            </w:tcBorders>
            <w:shd w:val="clear" w:color="auto" w:fill="FFE699"/>
            <w:tcMar>
              <w:top w:w="9" w:type="dxa"/>
              <w:left w:w="9" w:type="dxa"/>
              <w:bottom w:w="0" w:type="dxa"/>
              <w:right w:w="9" w:type="dxa"/>
            </w:tcMar>
            <w:hideMark/>
          </w:tcPr>
          <w:p w14:paraId="4DA173B0" w14:textId="77777777" w:rsidR="00467E33" w:rsidRPr="003F59B1" w:rsidRDefault="00467E33" w:rsidP="0086099B">
            <w:pPr>
              <w:jc w:val="center"/>
              <w:rPr>
                <w:b/>
                <w:bCs/>
                <w:sz w:val="16"/>
                <w:szCs w:val="16"/>
                <w:lang w:val="es-CL"/>
              </w:rPr>
            </w:pPr>
            <w:r w:rsidRPr="003F59B1">
              <w:rPr>
                <w:b/>
                <w:bCs/>
                <w:sz w:val="16"/>
                <w:szCs w:val="16"/>
                <w:lang w:val="en-US"/>
              </w:rPr>
              <w:t xml:space="preserve">2 – </w:t>
            </w:r>
            <w:r>
              <w:rPr>
                <w:b/>
                <w:bCs/>
                <w:sz w:val="16"/>
                <w:szCs w:val="16"/>
                <w:lang w:val="en-US"/>
              </w:rPr>
              <w:t>POBRE</w:t>
            </w:r>
          </w:p>
        </w:tc>
        <w:tc>
          <w:tcPr>
            <w:tcW w:w="1418" w:type="dxa"/>
            <w:tcBorders>
              <w:top w:val="single" w:sz="4" w:space="0" w:color="000000"/>
              <w:left w:val="single" w:sz="4" w:space="0" w:color="000000"/>
              <w:bottom w:val="single" w:sz="4" w:space="0" w:color="000000"/>
              <w:right w:val="single" w:sz="4" w:space="0" w:color="000000"/>
            </w:tcBorders>
            <w:shd w:val="clear" w:color="auto" w:fill="FFE699"/>
            <w:tcMar>
              <w:top w:w="9" w:type="dxa"/>
              <w:left w:w="9" w:type="dxa"/>
              <w:bottom w:w="0" w:type="dxa"/>
              <w:right w:w="9" w:type="dxa"/>
            </w:tcMar>
            <w:hideMark/>
          </w:tcPr>
          <w:p w14:paraId="45DFF78F" w14:textId="77777777" w:rsidR="00467E33" w:rsidRPr="00C15BC7" w:rsidRDefault="00467E33" w:rsidP="0086099B">
            <w:pPr>
              <w:jc w:val="center"/>
              <w:rPr>
                <w:b/>
                <w:bCs/>
                <w:sz w:val="16"/>
                <w:szCs w:val="16"/>
                <w:lang w:val="es-CL"/>
              </w:rPr>
            </w:pPr>
            <w:r w:rsidRPr="00C15BC7">
              <w:rPr>
                <w:b/>
                <w:bCs/>
                <w:sz w:val="16"/>
                <w:szCs w:val="16"/>
                <w:lang w:val="es-CL"/>
              </w:rPr>
              <w:t>3 – PROMEDIO</w:t>
            </w:r>
          </w:p>
          <w:p w14:paraId="3C2913DF" w14:textId="77777777" w:rsidR="00467E33" w:rsidRPr="00C15BC7" w:rsidRDefault="00467E33" w:rsidP="0086099B">
            <w:pPr>
              <w:jc w:val="center"/>
              <w:rPr>
                <w:b/>
                <w:bCs/>
                <w:sz w:val="16"/>
                <w:szCs w:val="16"/>
                <w:lang w:val="es-CL"/>
              </w:rPr>
            </w:pPr>
          </w:p>
          <w:p w14:paraId="0EEC3392" w14:textId="77777777" w:rsidR="00467E33" w:rsidRPr="00C15BC7" w:rsidRDefault="00467E33" w:rsidP="0086099B">
            <w:pPr>
              <w:jc w:val="center"/>
              <w:rPr>
                <w:b/>
                <w:bCs/>
                <w:i/>
                <w:sz w:val="14"/>
                <w:szCs w:val="14"/>
                <w:lang w:val="es-CL"/>
              </w:rPr>
            </w:pPr>
            <w:r w:rsidRPr="00C15BC7">
              <w:rPr>
                <w:b/>
                <w:bCs/>
                <w:i/>
                <w:sz w:val="14"/>
                <w:szCs w:val="14"/>
                <w:lang w:val="es-CL"/>
              </w:rPr>
              <w:t xml:space="preserve">Lo ejecuta deficientemente o luego de 3 o más intentos </w:t>
            </w:r>
          </w:p>
        </w:tc>
        <w:tc>
          <w:tcPr>
            <w:tcW w:w="996" w:type="dxa"/>
            <w:tcBorders>
              <w:top w:val="single" w:sz="4" w:space="0" w:color="000000"/>
              <w:left w:val="single" w:sz="4" w:space="0" w:color="000000"/>
              <w:bottom w:val="single" w:sz="4" w:space="0" w:color="000000"/>
              <w:right w:val="single" w:sz="4" w:space="0" w:color="000000"/>
            </w:tcBorders>
            <w:shd w:val="clear" w:color="auto" w:fill="FFE699"/>
            <w:tcMar>
              <w:top w:w="9" w:type="dxa"/>
              <w:left w:w="9" w:type="dxa"/>
              <w:bottom w:w="0" w:type="dxa"/>
              <w:right w:w="9" w:type="dxa"/>
            </w:tcMar>
            <w:hideMark/>
          </w:tcPr>
          <w:p w14:paraId="16832E8D" w14:textId="77777777" w:rsidR="00467E33" w:rsidRPr="003F59B1" w:rsidRDefault="00467E33" w:rsidP="0086099B">
            <w:pPr>
              <w:jc w:val="center"/>
              <w:rPr>
                <w:b/>
                <w:bCs/>
                <w:sz w:val="16"/>
                <w:szCs w:val="16"/>
                <w:lang w:val="es-CL"/>
              </w:rPr>
            </w:pPr>
            <w:r w:rsidRPr="003F59B1">
              <w:rPr>
                <w:b/>
                <w:bCs/>
                <w:sz w:val="16"/>
                <w:szCs w:val="16"/>
                <w:lang w:val="en-US"/>
              </w:rPr>
              <w:t xml:space="preserve">4 – </w:t>
            </w:r>
            <w:r>
              <w:rPr>
                <w:b/>
                <w:bCs/>
                <w:sz w:val="16"/>
                <w:szCs w:val="16"/>
                <w:lang w:val="en-US"/>
              </w:rPr>
              <w:t>BIEN</w:t>
            </w:r>
          </w:p>
        </w:tc>
        <w:tc>
          <w:tcPr>
            <w:tcW w:w="1231" w:type="dxa"/>
            <w:tcBorders>
              <w:top w:val="single" w:sz="4" w:space="0" w:color="000000"/>
              <w:left w:val="single" w:sz="4" w:space="0" w:color="000000"/>
              <w:bottom w:val="single" w:sz="4" w:space="0" w:color="000000"/>
              <w:right w:val="single" w:sz="4" w:space="0" w:color="000000"/>
            </w:tcBorders>
            <w:shd w:val="clear" w:color="auto" w:fill="FFE699"/>
            <w:tcMar>
              <w:top w:w="9" w:type="dxa"/>
              <w:left w:w="9" w:type="dxa"/>
              <w:bottom w:w="0" w:type="dxa"/>
              <w:right w:w="9" w:type="dxa"/>
            </w:tcMar>
            <w:hideMark/>
          </w:tcPr>
          <w:p w14:paraId="419D87C7" w14:textId="77777777" w:rsidR="00467E33" w:rsidRPr="00C15BC7" w:rsidRDefault="00467E33" w:rsidP="0086099B">
            <w:pPr>
              <w:jc w:val="center"/>
              <w:rPr>
                <w:b/>
                <w:bCs/>
                <w:sz w:val="16"/>
                <w:szCs w:val="16"/>
                <w:lang w:val="es-CL"/>
              </w:rPr>
            </w:pPr>
            <w:r w:rsidRPr="00C15BC7">
              <w:rPr>
                <w:b/>
                <w:bCs/>
                <w:sz w:val="16"/>
                <w:szCs w:val="16"/>
                <w:lang w:val="es-CL"/>
              </w:rPr>
              <w:t>5 – MUY BIEN</w:t>
            </w:r>
          </w:p>
          <w:p w14:paraId="536EABBE" w14:textId="77777777" w:rsidR="00467E33" w:rsidRPr="00C15BC7" w:rsidRDefault="00467E33" w:rsidP="0086099B">
            <w:pPr>
              <w:jc w:val="center"/>
              <w:rPr>
                <w:b/>
                <w:bCs/>
                <w:sz w:val="16"/>
                <w:szCs w:val="16"/>
                <w:lang w:val="es-CL"/>
              </w:rPr>
            </w:pPr>
          </w:p>
          <w:p w14:paraId="57BF78AE" w14:textId="77777777" w:rsidR="00467E33" w:rsidRPr="00C15BC7" w:rsidRDefault="00467E33" w:rsidP="0086099B">
            <w:pPr>
              <w:jc w:val="center"/>
              <w:rPr>
                <w:b/>
                <w:bCs/>
                <w:sz w:val="16"/>
                <w:szCs w:val="16"/>
                <w:lang w:val="es-CL"/>
              </w:rPr>
            </w:pPr>
            <w:r w:rsidRPr="00C15BC7">
              <w:rPr>
                <w:b/>
                <w:bCs/>
                <w:i/>
                <w:sz w:val="14"/>
                <w:szCs w:val="14"/>
                <w:lang w:val="es-CL"/>
              </w:rPr>
              <w:t xml:space="preserve">Lo ejecuta perfectamente al primer intento </w:t>
            </w:r>
          </w:p>
          <w:p w14:paraId="67859130" w14:textId="77777777" w:rsidR="00467E33" w:rsidRPr="003F59B1" w:rsidRDefault="00467E33" w:rsidP="0086099B">
            <w:pPr>
              <w:jc w:val="center"/>
              <w:rPr>
                <w:b/>
                <w:bCs/>
                <w:sz w:val="16"/>
                <w:szCs w:val="16"/>
                <w:lang w:val="es-CL"/>
              </w:rPr>
            </w:pPr>
          </w:p>
        </w:tc>
      </w:tr>
      <w:tr w:rsidR="00467E33" w:rsidRPr="003F59B1" w14:paraId="5A635784" w14:textId="77777777" w:rsidTr="0086099B">
        <w:trPr>
          <w:trHeight w:val="228"/>
        </w:trPr>
        <w:tc>
          <w:tcPr>
            <w:tcW w:w="45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center"/>
            <w:hideMark/>
          </w:tcPr>
          <w:p w14:paraId="7F269F5D" w14:textId="77777777" w:rsidR="00467E33" w:rsidRPr="003F59B1" w:rsidRDefault="00467E33" w:rsidP="0086099B">
            <w:pPr>
              <w:rPr>
                <w:b/>
                <w:bCs/>
                <w:sz w:val="16"/>
                <w:szCs w:val="16"/>
                <w:lang w:val="es-CL"/>
              </w:rPr>
            </w:pPr>
            <w:r w:rsidRPr="00C15BC7">
              <w:rPr>
                <w:b/>
                <w:bCs/>
                <w:sz w:val="16"/>
                <w:szCs w:val="16"/>
                <w:lang w:val="es-CL"/>
              </w:rPr>
              <w:t xml:space="preserve"> </w:t>
            </w:r>
            <w:r w:rsidRPr="003F59B1">
              <w:rPr>
                <w:b/>
                <w:bCs/>
                <w:sz w:val="16"/>
                <w:szCs w:val="16"/>
                <w:lang w:val="en-US"/>
              </w:rPr>
              <w:t xml:space="preserve">1) </w:t>
            </w:r>
            <w:r>
              <w:rPr>
                <w:b/>
                <w:bCs/>
                <w:sz w:val="16"/>
                <w:szCs w:val="16"/>
                <w:lang w:val="en-US"/>
              </w:rPr>
              <w:t>MARCACIÓN DE LA PIEL</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07BCBDB5" w14:textId="77777777" w:rsidR="00467E33" w:rsidRPr="003F59B1" w:rsidRDefault="00467E33" w:rsidP="0086099B">
            <w:pPr>
              <w:rPr>
                <w:b/>
                <w:bCs/>
                <w:sz w:val="16"/>
                <w:szCs w:val="16"/>
                <w:lang w:val="es-CL"/>
              </w:rPr>
            </w:pPr>
            <w:r w:rsidRPr="003F59B1">
              <w:rPr>
                <w:b/>
                <w:bCs/>
                <w:sz w:val="16"/>
                <w:szCs w:val="16"/>
                <w:lang w:val="en-US"/>
              </w:rPr>
              <w:t> </w:t>
            </w:r>
          </w:p>
        </w:tc>
        <w:tc>
          <w:tcPr>
            <w:tcW w:w="992"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6EC6733C" w14:textId="77777777" w:rsidR="00467E33" w:rsidRPr="003F59B1" w:rsidRDefault="00467E33" w:rsidP="0086099B">
            <w:pPr>
              <w:rPr>
                <w:b/>
                <w:bCs/>
                <w:sz w:val="16"/>
                <w:szCs w:val="16"/>
                <w:lang w:val="es-CL"/>
              </w:rPr>
            </w:pPr>
            <w:r w:rsidRPr="003F59B1">
              <w:rPr>
                <w:b/>
                <w:bCs/>
                <w:sz w:val="16"/>
                <w:szCs w:val="16"/>
                <w:lang w:val="en-US"/>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4E3FC4A0" w14:textId="77777777" w:rsidR="00467E33" w:rsidRPr="003F59B1" w:rsidRDefault="00467E33" w:rsidP="0086099B">
            <w:pPr>
              <w:rPr>
                <w:b/>
                <w:bCs/>
                <w:sz w:val="16"/>
                <w:szCs w:val="16"/>
                <w:lang w:val="es-CL"/>
              </w:rPr>
            </w:pPr>
            <w:r w:rsidRPr="003F59B1">
              <w:rPr>
                <w:b/>
                <w:bCs/>
                <w:sz w:val="16"/>
                <w:szCs w:val="16"/>
                <w:lang w:val="en-US"/>
              </w:rPr>
              <w:t> </w:t>
            </w:r>
          </w:p>
        </w:tc>
        <w:tc>
          <w:tcPr>
            <w:tcW w:w="99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7F670377" w14:textId="77777777" w:rsidR="00467E33" w:rsidRPr="003F59B1" w:rsidRDefault="00467E33" w:rsidP="0086099B">
            <w:pPr>
              <w:rPr>
                <w:b/>
                <w:bCs/>
                <w:sz w:val="16"/>
                <w:szCs w:val="16"/>
                <w:lang w:val="es-CL"/>
              </w:rPr>
            </w:pPr>
            <w:r w:rsidRPr="003F59B1">
              <w:rPr>
                <w:b/>
                <w:bCs/>
                <w:sz w:val="16"/>
                <w:szCs w:val="16"/>
                <w:lang w:val="en-US"/>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2DFCE82A" w14:textId="77777777" w:rsidR="00467E33" w:rsidRPr="003F59B1" w:rsidRDefault="00467E33" w:rsidP="0086099B">
            <w:pPr>
              <w:rPr>
                <w:b/>
                <w:bCs/>
                <w:sz w:val="16"/>
                <w:szCs w:val="16"/>
                <w:lang w:val="es-CL"/>
              </w:rPr>
            </w:pPr>
            <w:r w:rsidRPr="003F59B1">
              <w:rPr>
                <w:b/>
                <w:bCs/>
                <w:sz w:val="16"/>
                <w:szCs w:val="16"/>
                <w:lang w:val="en-US"/>
              </w:rPr>
              <w:t> </w:t>
            </w:r>
          </w:p>
        </w:tc>
      </w:tr>
      <w:tr w:rsidR="00467E33" w:rsidRPr="0065055A" w14:paraId="0EA60D59" w14:textId="77777777" w:rsidTr="0086099B">
        <w:trPr>
          <w:trHeight w:val="228"/>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30214F00" w14:textId="77777777" w:rsidR="00467E33" w:rsidRPr="0065055A" w:rsidRDefault="00467E33" w:rsidP="0086099B">
            <w:pPr>
              <w:rPr>
                <w:b/>
                <w:bCs/>
                <w:sz w:val="16"/>
                <w:szCs w:val="16"/>
                <w:lang w:val="es-CL"/>
              </w:rPr>
            </w:pPr>
            <w:r w:rsidRPr="0065055A">
              <w:rPr>
                <w:b/>
                <w:bCs/>
                <w:sz w:val="16"/>
                <w:szCs w:val="16"/>
                <w:lang w:val="es-CL"/>
              </w:rPr>
              <w:t xml:space="preserve"> A) Diseña y realiza incision elíptica o transversa </w:t>
            </w:r>
            <w:r>
              <w:rPr>
                <w:b/>
                <w:bCs/>
                <w:sz w:val="16"/>
                <w:szCs w:val="16"/>
                <w:lang w:val="es-CL"/>
              </w:rPr>
              <w:t>de la piel</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08E089FF" w14:textId="77777777" w:rsidR="00467E33" w:rsidRPr="0065055A" w:rsidRDefault="00467E33" w:rsidP="0086099B">
            <w:pPr>
              <w:rPr>
                <w:b/>
                <w:bCs/>
                <w:sz w:val="16"/>
                <w:szCs w:val="16"/>
                <w:lang w:val="es-CL"/>
              </w:rPr>
            </w:pPr>
            <w:r w:rsidRPr="0065055A">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291AAAB2" w14:textId="77777777" w:rsidR="00467E33" w:rsidRPr="0065055A" w:rsidRDefault="00467E33" w:rsidP="0086099B">
            <w:pPr>
              <w:rPr>
                <w:b/>
                <w:bCs/>
                <w:sz w:val="16"/>
                <w:szCs w:val="16"/>
                <w:lang w:val="es-CL"/>
              </w:rPr>
            </w:pPr>
            <w:r w:rsidRPr="0065055A">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7F1324D5" w14:textId="77777777" w:rsidR="00467E33" w:rsidRPr="0065055A" w:rsidRDefault="00467E33" w:rsidP="0086099B">
            <w:pPr>
              <w:rPr>
                <w:b/>
                <w:bCs/>
                <w:sz w:val="16"/>
                <w:szCs w:val="16"/>
                <w:lang w:val="es-CL"/>
              </w:rPr>
            </w:pPr>
            <w:r w:rsidRPr="0065055A">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1C790C19" w14:textId="77777777" w:rsidR="00467E33" w:rsidRPr="0065055A" w:rsidRDefault="00467E33" w:rsidP="0086099B">
            <w:pPr>
              <w:rPr>
                <w:b/>
                <w:bCs/>
                <w:sz w:val="16"/>
                <w:szCs w:val="16"/>
                <w:lang w:val="es-CL"/>
              </w:rPr>
            </w:pPr>
            <w:r w:rsidRPr="0065055A">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6AD1D35A" w14:textId="77777777" w:rsidR="00467E33" w:rsidRPr="0065055A" w:rsidRDefault="00467E33" w:rsidP="0086099B">
            <w:pPr>
              <w:rPr>
                <w:b/>
                <w:bCs/>
                <w:sz w:val="16"/>
                <w:szCs w:val="16"/>
                <w:lang w:val="es-CL"/>
              </w:rPr>
            </w:pPr>
            <w:r w:rsidRPr="0065055A">
              <w:rPr>
                <w:b/>
                <w:bCs/>
                <w:sz w:val="16"/>
                <w:szCs w:val="16"/>
                <w:lang w:val="es-CL"/>
              </w:rPr>
              <w:t> </w:t>
            </w:r>
          </w:p>
        </w:tc>
      </w:tr>
      <w:tr w:rsidR="00467E33" w:rsidRPr="003F59B1" w14:paraId="506047BA" w14:textId="77777777" w:rsidTr="0086099B">
        <w:trPr>
          <w:trHeight w:val="221"/>
        </w:trPr>
        <w:tc>
          <w:tcPr>
            <w:tcW w:w="45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center"/>
            <w:hideMark/>
          </w:tcPr>
          <w:p w14:paraId="135AC74E" w14:textId="77777777" w:rsidR="00467E33" w:rsidRPr="003F59B1" w:rsidRDefault="00467E33" w:rsidP="0086099B">
            <w:pPr>
              <w:rPr>
                <w:b/>
                <w:bCs/>
                <w:sz w:val="16"/>
                <w:szCs w:val="16"/>
                <w:lang w:val="es-CL"/>
              </w:rPr>
            </w:pPr>
            <w:r w:rsidRPr="0065055A">
              <w:rPr>
                <w:b/>
                <w:bCs/>
                <w:sz w:val="16"/>
                <w:szCs w:val="16"/>
                <w:lang w:val="es-CL"/>
              </w:rPr>
              <w:t xml:space="preserve"> 2) RESECCIÓN DE LA PIEL </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1C9CC91D" w14:textId="77777777" w:rsidR="00467E33" w:rsidRPr="003F59B1" w:rsidRDefault="00467E33" w:rsidP="0086099B">
            <w:pPr>
              <w:rPr>
                <w:b/>
                <w:bCs/>
                <w:sz w:val="16"/>
                <w:szCs w:val="16"/>
                <w:lang w:val="es-CL"/>
              </w:rPr>
            </w:pPr>
            <w:r w:rsidRPr="0065055A">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45DC25D7" w14:textId="77777777" w:rsidR="00467E33" w:rsidRPr="003F59B1" w:rsidRDefault="00467E33" w:rsidP="0086099B">
            <w:pPr>
              <w:rPr>
                <w:b/>
                <w:bCs/>
                <w:sz w:val="16"/>
                <w:szCs w:val="16"/>
                <w:lang w:val="es-CL"/>
              </w:rPr>
            </w:pPr>
            <w:r w:rsidRPr="0065055A">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29A48DD0" w14:textId="77777777" w:rsidR="00467E33" w:rsidRPr="003F59B1" w:rsidRDefault="00467E33" w:rsidP="0086099B">
            <w:pPr>
              <w:rPr>
                <w:b/>
                <w:bCs/>
                <w:sz w:val="16"/>
                <w:szCs w:val="16"/>
                <w:lang w:val="es-CL"/>
              </w:rPr>
            </w:pPr>
            <w:r w:rsidRPr="0065055A">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28E11CD6" w14:textId="77777777" w:rsidR="00467E33" w:rsidRPr="003F59B1" w:rsidRDefault="00467E33" w:rsidP="0086099B">
            <w:pPr>
              <w:rPr>
                <w:b/>
                <w:bCs/>
                <w:sz w:val="16"/>
                <w:szCs w:val="16"/>
                <w:lang w:val="es-CL"/>
              </w:rPr>
            </w:pPr>
            <w:r w:rsidRPr="0065055A">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5F1C0107" w14:textId="77777777" w:rsidR="00467E33" w:rsidRPr="003F59B1" w:rsidRDefault="00467E33" w:rsidP="0086099B">
            <w:pPr>
              <w:rPr>
                <w:b/>
                <w:bCs/>
                <w:sz w:val="16"/>
                <w:szCs w:val="16"/>
                <w:lang w:val="es-CL"/>
              </w:rPr>
            </w:pPr>
            <w:r w:rsidRPr="0065055A">
              <w:rPr>
                <w:b/>
                <w:bCs/>
                <w:sz w:val="16"/>
                <w:szCs w:val="16"/>
                <w:lang w:val="es-CL"/>
              </w:rPr>
              <w:t> </w:t>
            </w:r>
          </w:p>
        </w:tc>
      </w:tr>
      <w:tr w:rsidR="00467E33" w:rsidRPr="0065055A" w14:paraId="797489DF" w14:textId="77777777" w:rsidTr="0086099B">
        <w:trPr>
          <w:trHeight w:val="221"/>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18AC90C6" w14:textId="77777777" w:rsidR="00467E33" w:rsidRPr="0065055A" w:rsidRDefault="00467E33" w:rsidP="0086099B">
            <w:pPr>
              <w:rPr>
                <w:b/>
                <w:bCs/>
                <w:sz w:val="16"/>
                <w:szCs w:val="16"/>
                <w:lang w:val="es-CL"/>
              </w:rPr>
            </w:pPr>
            <w:r w:rsidRPr="0065055A">
              <w:rPr>
                <w:b/>
                <w:bCs/>
                <w:sz w:val="16"/>
                <w:szCs w:val="16"/>
                <w:lang w:val="es-CL"/>
              </w:rPr>
              <w:t xml:space="preserve"> A) Disección de la piel del cartílago (con tijera o bisturí) </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2F3ACC7B" w14:textId="77777777" w:rsidR="00467E33" w:rsidRPr="0065055A" w:rsidRDefault="00467E33" w:rsidP="0086099B">
            <w:pPr>
              <w:rPr>
                <w:b/>
                <w:bCs/>
                <w:sz w:val="16"/>
                <w:szCs w:val="16"/>
                <w:lang w:val="es-CL"/>
              </w:rPr>
            </w:pPr>
            <w:r w:rsidRPr="0065055A">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7DC34845" w14:textId="77777777" w:rsidR="00467E33" w:rsidRPr="0065055A" w:rsidRDefault="00467E33" w:rsidP="0086099B">
            <w:pPr>
              <w:rPr>
                <w:b/>
                <w:bCs/>
                <w:sz w:val="16"/>
                <w:szCs w:val="16"/>
                <w:lang w:val="es-CL"/>
              </w:rPr>
            </w:pPr>
            <w:r w:rsidRPr="0065055A">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47B88B1B" w14:textId="77777777" w:rsidR="00467E33" w:rsidRPr="0065055A" w:rsidRDefault="00467E33" w:rsidP="0086099B">
            <w:pPr>
              <w:rPr>
                <w:b/>
                <w:bCs/>
                <w:sz w:val="16"/>
                <w:szCs w:val="16"/>
                <w:lang w:val="es-CL"/>
              </w:rPr>
            </w:pPr>
            <w:r w:rsidRPr="0065055A">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0DBD7762" w14:textId="77777777" w:rsidR="00467E33" w:rsidRPr="0065055A" w:rsidRDefault="00467E33" w:rsidP="0086099B">
            <w:pPr>
              <w:rPr>
                <w:b/>
                <w:bCs/>
                <w:sz w:val="16"/>
                <w:szCs w:val="16"/>
                <w:lang w:val="es-CL"/>
              </w:rPr>
            </w:pPr>
            <w:r w:rsidRPr="0065055A">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3899A5A5" w14:textId="77777777" w:rsidR="00467E33" w:rsidRPr="0065055A" w:rsidRDefault="00467E33" w:rsidP="0086099B">
            <w:pPr>
              <w:rPr>
                <w:b/>
                <w:bCs/>
                <w:sz w:val="16"/>
                <w:szCs w:val="16"/>
                <w:lang w:val="es-CL"/>
              </w:rPr>
            </w:pPr>
            <w:r w:rsidRPr="0065055A">
              <w:rPr>
                <w:b/>
                <w:bCs/>
                <w:sz w:val="16"/>
                <w:szCs w:val="16"/>
                <w:lang w:val="es-CL"/>
              </w:rPr>
              <w:t> </w:t>
            </w:r>
          </w:p>
        </w:tc>
      </w:tr>
      <w:tr w:rsidR="00467E33" w:rsidRPr="003F59B1" w14:paraId="274E48B2" w14:textId="77777777" w:rsidTr="0086099B">
        <w:trPr>
          <w:trHeight w:val="264"/>
        </w:trPr>
        <w:tc>
          <w:tcPr>
            <w:tcW w:w="45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center"/>
            <w:hideMark/>
          </w:tcPr>
          <w:p w14:paraId="06DA358A" w14:textId="77777777" w:rsidR="00467E33" w:rsidRPr="003F59B1" w:rsidRDefault="00467E33" w:rsidP="0086099B">
            <w:pPr>
              <w:rPr>
                <w:b/>
                <w:bCs/>
                <w:sz w:val="16"/>
                <w:szCs w:val="16"/>
                <w:lang w:val="es-CL"/>
              </w:rPr>
            </w:pPr>
            <w:r w:rsidRPr="0065055A">
              <w:rPr>
                <w:b/>
                <w:bCs/>
                <w:sz w:val="16"/>
                <w:szCs w:val="16"/>
                <w:lang w:val="es-CL"/>
              </w:rPr>
              <w:t xml:space="preserve"> </w:t>
            </w:r>
            <w:r w:rsidRPr="003F59B1">
              <w:rPr>
                <w:b/>
                <w:bCs/>
                <w:sz w:val="16"/>
                <w:szCs w:val="16"/>
                <w:lang w:val="en-US"/>
              </w:rPr>
              <w:t xml:space="preserve">3) </w:t>
            </w:r>
            <w:r>
              <w:rPr>
                <w:b/>
                <w:bCs/>
                <w:sz w:val="16"/>
                <w:szCs w:val="16"/>
                <w:lang w:val="en-US"/>
              </w:rPr>
              <w:t xml:space="preserve">DISECCIÓN AURICULAR POSTERIOR </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7C44969E" w14:textId="77777777" w:rsidR="00467E33" w:rsidRPr="003F59B1" w:rsidRDefault="00467E33" w:rsidP="0086099B">
            <w:pPr>
              <w:rPr>
                <w:b/>
                <w:bCs/>
                <w:sz w:val="16"/>
                <w:szCs w:val="16"/>
                <w:lang w:val="es-CL"/>
              </w:rPr>
            </w:pPr>
            <w:r w:rsidRPr="003F59B1">
              <w:rPr>
                <w:b/>
                <w:bCs/>
                <w:sz w:val="16"/>
                <w:szCs w:val="16"/>
                <w:lang w:val="en-US"/>
              </w:rPr>
              <w:t> </w:t>
            </w:r>
          </w:p>
        </w:tc>
        <w:tc>
          <w:tcPr>
            <w:tcW w:w="992"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6E532109" w14:textId="77777777" w:rsidR="00467E33" w:rsidRPr="003F59B1" w:rsidRDefault="00467E33" w:rsidP="0086099B">
            <w:pPr>
              <w:rPr>
                <w:b/>
                <w:bCs/>
                <w:sz w:val="16"/>
                <w:szCs w:val="16"/>
                <w:lang w:val="es-CL"/>
              </w:rPr>
            </w:pPr>
            <w:r w:rsidRPr="003F59B1">
              <w:rPr>
                <w:b/>
                <w:bCs/>
                <w:sz w:val="16"/>
                <w:szCs w:val="16"/>
                <w:lang w:val="en-US"/>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06273701" w14:textId="77777777" w:rsidR="00467E33" w:rsidRPr="003F59B1" w:rsidRDefault="00467E33" w:rsidP="0086099B">
            <w:pPr>
              <w:rPr>
                <w:b/>
                <w:bCs/>
                <w:sz w:val="16"/>
                <w:szCs w:val="16"/>
                <w:lang w:val="es-CL"/>
              </w:rPr>
            </w:pPr>
            <w:r w:rsidRPr="003F59B1">
              <w:rPr>
                <w:b/>
                <w:bCs/>
                <w:sz w:val="16"/>
                <w:szCs w:val="16"/>
                <w:lang w:val="en-US"/>
              </w:rPr>
              <w:t> </w:t>
            </w:r>
          </w:p>
        </w:tc>
        <w:tc>
          <w:tcPr>
            <w:tcW w:w="99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2975E806" w14:textId="77777777" w:rsidR="00467E33" w:rsidRPr="003F59B1" w:rsidRDefault="00467E33" w:rsidP="0086099B">
            <w:pPr>
              <w:rPr>
                <w:b/>
                <w:bCs/>
                <w:sz w:val="16"/>
                <w:szCs w:val="16"/>
                <w:lang w:val="es-CL"/>
              </w:rPr>
            </w:pPr>
            <w:r w:rsidRPr="003F59B1">
              <w:rPr>
                <w:b/>
                <w:bCs/>
                <w:sz w:val="16"/>
                <w:szCs w:val="16"/>
                <w:lang w:val="en-US"/>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2B52ECAC" w14:textId="77777777" w:rsidR="00467E33" w:rsidRPr="003F59B1" w:rsidRDefault="00467E33" w:rsidP="0086099B">
            <w:pPr>
              <w:rPr>
                <w:b/>
                <w:bCs/>
                <w:sz w:val="16"/>
                <w:szCs w:val="16"/>
                <w:lang w:val="es-CL"/>
              </w:rPr>
            </w:pPr>
            <w:r w:rsidRPr="003F59B1">
              <w:rPr>
                <w:b/>
                <w:bCs/>
                <w:sz w:val="16"/>
                <w:szCs w:val="16"/>
                <w:lang w:val="en-US"/>
              </w:rPr>
              <w:t> </w:t>
            </w:r>
          </w:p>
        </w:tc>
      </w:tr>
      <w:tr w:rsidR="00467E33" w:rsidRPr="0065055A" w14:paraId="43FEF931" w14:textId="77777777" w:rsidTr="0086099B">
        <w:trPr>
          <w:trHeight w:val="264"/>
        </w:trPr>
        <w:tc>
          <w:tcPr>
            <w:tcW w:w="4531"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14:paraId="01478FB6" w14:textId="77777777" w:rsidR="00467E33" w:rsidRPr="0065055A" w:rsidRDefault="00467E33" w:rsidP="0086099B">
            <w:pPr>
              <w:rPr>
                <w:b/>
                <w:bCs/>
                <w:sz w:val="16"/>
                <w:szCs w:val="16"/>
                <w:lang w:val="es-CL"/>
              </w:rPr>
            </w:pPr>
            <w:r w:rsidRPr="0065055A">
              <w:rPr>
                <w:b/>
                <w:bCs/>
                <w:sz w:val="16"/>
                <w:szCs w:val="16"/>
                <w:lang w:val="es-CL"/>
              </w:rPr>
              <w:t xml:space="preserve"> A) Eversión adecuada de los bordes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14:paraId="3160F1B0" w14:textId="77777777" w:rsidR="00467E33" w:rsidRPr="0065055A" w:rsidRDefault="00467E33" w:rsidP="0086099B">
            <w:pPr>
              <w:rPr>
                <w:b/>
                <w:bCs/>
                <w:sz w:val="16"/>
                <w:szCs w:val="16"/>
                <w:lang w:val="es-CL"/>
              </w:rPr>
            </w:pPr>
            <w:r w:rsidRPr="0065055A">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14:paraId="6F24CC18" w14:textId="77777777" w:rsidR="00467E33" w:rsidRPr="0065055A" w:rsidRDefault="00467E33" w:rsidP="0086099B">
            <w:pPr>
              <w:rPr>
                <w:b/>
                <w:bCs/>
                <w:sz w:val="16"/>
                <w:szCs w:val="16"/>
                <w:lang w:val="es-CL"/>
              </w:rPr>
            </w:pPr>
            <w:r w:rsidRPr="0065055A">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14:paraId="71B6B448" w14:textId="77777777" w:rsidR="00467E33" w:rsidRPr="0065055A" w:rsidRDefault="00467E33" w:rsidP="0086099B">
            <w:pPr>
              <w:rPr>
                <w:b/>
                <w:bCs/>
                <w:sz w:val="16"/>
                <w:szCs w:val="16"/>
                <w:lang w:val="es-CL"/>
              </w:rPr>
            </w:pPr>
            <w:r w:rsidRPr="0065055A">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14:paraId="092F249F" w14:textId="77777777" w:rsidR="00467E33" w:rsidRPr="0065055A" w:rsidRDefault="00467E33" w:rsidP="0086099B">
            <w:pPr>
              <w:rPr>
                <w:b/>
                <w:bCs/>
                <w:sz w:val="16"/>
                <w:szCs w:val="16"/>
                <w:lang w:val="es-CL"/>
              </w:rPr>
            </w:pPr>
            <w:r w:rsidRPr="0065055A">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14:paraId="709CA1FA" w14:textId="77777777" w:rsidR="00467E33" w:rsidRPr="0065055A" w:rsidRDefault="00467E33" w:rsidP="0086099B">
            <w:pPr>
              <w:rPr>
                <w:b/>
                <w:bCs/>
                <w:sz w:val="16"/>
                <w:szCs w:val="16"/>
                <w:lang w:val="es-CL"/>
              </w:rPr>
            </w:pPr>
            <w:r w:rsidRPr="0065055A">
              <w:rPr>
                <w:b/>
                <w:bCs/>
                <w:sz w:val="16"/>
                <w:szCs w:val="16"/>
                <w:lang w:val="es-CL"/>
              </w:rPr>
              <w:t> </w:t>
            </w:r>
          </w:p>
        </w:tc>
      </w:tr>
      <w:tr w:rsidR="00467E33" w:rsidRPr="0065055A" w14:paraId="4F61A7BE" w14:textId="77777777" w:rsidTr="0086099B">
        <w:trPr>
          <w:trHeight w:val="264"/>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27AAB2EE" w14:textId="77777777" w:rsidR="00467E33" w:rsidRPr="0065055A" w:rsidRDefault="00467E33" w:rsidP="0086099B">
            <w:pPr>
              <w:rPr>
                <w:b/>
                <w:bCs/>
                <w:sz w:val="16"/>
                <w:szCs w:val="16"/>
                <w:lang w:val="es-CL"/>
              </w:rPr>
            </w:pPr>
            <w:r w:rsidRPr="0065055A">
              <w:rPr>
                <w:b/>
                <w:bCs/>
                <w:sz w:val="16"/>
                <w:szCs w:val="16"/>
                <w:lang w:val="es-CL"/>
              </w:rPr>
              <w:t xml:space="preserve"> B) Disección</w:t>
            </w:r>
            <w:r>
              <w:rPr>
                <w:b/>
                <w:bCs/>
                <w:sz w:val="16"/>
                <w:szCs w:val="16"/>
                <w:lang w:val="es-CL"/>
              </w:rPr>
              <w:t xml:space="preserve"> </w:t>
            </w:r>
            <w:r w:rsidRPr="0065055A">
              <w:rPr>
                <w:b/>
                <w:bCs/>
                <w:sz w:val="16"/>
                <w:szCs w:val="16"/>
                <w:lang w:val="es-CL"/>
              </w:rPr>
              <w:t xml:space="preserve">del cartílago del plano cutáneo </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5A9F1E0A" w14:textId="77777777" w:rsidR="00467E33" w:rsidRPr="0065055A" w:rsidRDefault="00467E33" w:rsidP="0086099B">
            <w:pPr>
              <w:rPr>
                <w:b/>
                <w:bCs/>
                <w:sz w:val="16"/>
                <w:szCs w:val="16"/>
                <w:lang w:val="es-CL"/>
              </w:rPr>
            </w:pPr>
            <w:r w:rsidRPr="0065055A">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25504DB6" w14:textId="77777777" w:rsidR="00467E33" w:rsidRPr="0065055A" w:rsidRDefault="00467E33" w:rsidP="0086099B">
            <w:pPr>
              <w:rPr>
                <w:b/>
                <w:bCs/>
                <w:sz w:val="16"/>
                <w:szCs w:val="16"/>
                <w:lang w:val="es-CL"/>
              </w:rPr>
            </w:pPr>
            <w:r w:rsidRPr="0065055A">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14C1FE0F" w14:textId="77777777" w:rsidR="00467E33" w:rsidRPr="0065055A" w:rsidRDefault="00467E33" w:rsidP="0086099B">
            <w:pPr>
              <w:rPr>
                <w:b/>
                <w:bCs/>
                <w:sz w:val="16"/>
                <w:szCs w:val="16"/>
                <w:lang w:val="es-CL"/>
              </w:rPr>
            </w:pPr>
            <w:r w:rsidRPr="0065055A">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713C4F1A" w14:textId="77777777" w:rsidR="00467E33" w:rsidRPr="0065055A" w:rsidRDefault="00467E33" w:rsidP="0086099B">
            <w:pPr>
              <w:rPr>
                <w:b/>
                <w:bCs/>
                <w:sz w:val="16"/>
                <w:szCs w:val="16"/>
                <w:lang w:val="es-CL"/>
              </w:rPr>
            </w:pPr>
            <w:r w:rsidRPr="0065055A">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31B3877E" w14:textId="77777777" w:rsidR="00467E33" w:rsidRPr="0065055A" w:rsidRDefault="00467E33" w:rsidP="0086099B">
            <w:pPr>
              <w:rPr>
                <w:b/>
                <w:bCs/>
                <w:sz w:val="16"/>
                <w:szCs w:val="16"/>
                <w:lang w:val="es-CL"/>
              </w:rPr>
            </w:pPr>
            <w:r w:rsidRPr="0065055A">
              <w:rPr>
                <w:b/>
                <w:bCs/>
                <w:sz w:val="16"/>
                <w:szCs w:val="16"/>
                <w:lang w:val="es-CL"/>
              </w:rPr>
              <w:t> </w:t>
            </w:r>
          </w:p>
        </w:tc>
      </w:tr>
      <w:tr w:rsidR="00467E33" w:rsidRPr="0065055A" w14:paraId="36295648" w14:textId="77777777" w:rsidTr="0086099B">
        <w:trPr>
          <w:trHeight w:val="264"/>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706CFBFD" w14:textId="77777777" w:rsidR="00467E33" w:rsidRPr="0065055A" w:rsidRDefault="00467E33" w:rsidP="0086099B">
            <w:pPr>
              <w:rPr>
                <w:b/>
                <w:bCs/>
                <w:sz w:val="16"/>
                <w:szCs w:val="16"/>
                <w:lang w:val="es-CL"/>
              </w:rPr>
            </w:pPr>
            <w:r w:rsidRPr="0065055A">
              <w:rPr>
                <w:b/>
                <w:bCs/>
                <w:sz w:val="16"/>
                <w:szCs w:val="16"/>
                <w:lang w:val="es-CL"/>
              </w:rPr>
              <w:t xml:space="preserve"> C) </w:t>
            </w:r>
            <w:r>
              <w:rPr>
                <w:b/>
                <w:bCs/>
                <w:sz w:val="16"/>
                <w:szCs w:val="16"/>
                <w:lang w:val="es-CL"/>
              </w:rPr>
              <w:t>E</w:t>
            </w:r>
            <w:r w:rsidRPr="0065055A">
              <w:rPr>
                <w:b/>
                <w:bCs/>
                <w:sz w:val="16"/>
                <w:szCs w:val="16"/>
                <w:lang w:val="es-CL"/>
              </w:rPr>
              <w:t xml:space="preserve">xtensión </w:t>
            </w:r>
            <w:r>
              <w:rPr>
                <w:b/>
                <w:bCs/>
                <w:sz w:val="16"/>
                <w:szCs w:val="16"/>
                <w:lang w:val="es-CL"/>
              </w:rPr>
              <w:t xml:space="preserve">adecuada </w:t>
            </w:r>
            <w:r w:rsidRPr="0065055A">
              <w:rPr>
                <w:b/>
                <w:bCs/>
                <w:sz w:val="16"/>
                <w:szCs w:val="16"/>
                <w:lang w:val="es-CL"/>
              </w:rPr>
              <w:t xml:space="preserve">del plano de disección </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200BFC31" w14:textId="77777777" w:rsidR="00467E33" w:rsidRPr="0065055A" w:rsidRDefault="00467E33" w:rsidP="0086099B">
            <w:pPr>
              <w:rPr>
                <w:b/>
                <w:bCs/>
                <w:sz w:val="16"/>
                <w:szCs w:val="16"/>
                <w:lang w:val="es-CL"/>
              </w:rPr>
            </w:pPr>
            <w:r w:rsidRPr="0065055A">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06D6B135" w14:textId="77777777" w:rsidR="00467E33" w:rsidRPr="0065055A" w:rsidRDefault="00467E33" w:rsidP="0086099B">
            <w:pPr>
              <w:rPr>
                <w:b/>
                <w:bCs/>
                <w:sz w:val="16"/>
                <w:szCs w:val="16"/>
                <w:lang w:val="es-CL"/>
              </w:rPr>
            </w:pPr>
            <w:r w:rsidRPr="0065055A">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7558E3B7" w14:textId="77777777" w:rsidR="00467E33" w:rsidRPr="0065055A" w:rsidRDefault="00467E33" w:rsidP="0086099B">
            <w:pPr>
              <w:rPr>
                <w:b/>
                <w:bCs/>
                <w:sz w:val="16"/>
                <w:szCs w:val="16"/>
                <w:lang w:val="es-CL"/>
              </w:rPr>
            </w:pPr>
            <w:r w:rsidRPr="0065055A">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6E24DCC9" w14:textId="77777777" w:rsidR="00467E33" w:rsidRPr="0065055A" w:rsidRDefault="00467E33" w:rsidP="0086099B">
            <w:pPr>
              <w:rPr>
                <w:b/>
                <w:bCs/>
                <w:sz w:val="16"/>
                <w:szCs w:val="16"/>
                <w:lang w:val="es-CL"/>
              </w:rPr>
            </w:pPr>
            <w:r w:rsidRPr="0065055A">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17370E39" w14:textId="77777777" w:rsidR="00467E33" w:rsidRPr="0065055A" w:rsidRDefault="00467E33" w:rsidP="0086099B">
            <w:pPr>
              <w:rPr>
                <w:b/>
                <w:bCs/>
                <w:sz w:val="16"/>
                <w:szCs w:val="16"/>
                <w:lang w:val="es-CL"/>
              </w:rPr>
            </w:pPr>
            <w:r w:rsidRPr="0065055A">
              <w:rPr>
                <w:b/>
                <w:bCs/>
                <w:sz w:val="16"/>
                <w:szCs w:val="16"/>
                <w:lang w:val="es-CL"/>
              </w:rPr>
              <w:t> </w:t>
            </w:r>
          </w:p>
        </w:tc>
      </w:tr>
      <w:tr w:rsidR="00467E33" w:rsidRPr="0065055A" w14:paraId="6726577A" w14:textId="77777777" w:rsidTr="0086099B">
        <w:trPr>
          <w:trHeight w:val="264"/>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6ADFDD1F" w14:textId="77777777" w:rsidR="00467E33" w:rsidRPr="0065055A" w:rsidRDefault="00467E33" w:rsidP="0086099B">
            <w:pPr>
              <w:rPr>
                <w:b/>
                <w:bCs/>
                <w:sz w:val="16"/>
                <w:szCs w:val="16"/>
                <w:lang w:val="es-CL"/>
              </w:rPr>
            </w:pPr>
            <w:r w:rsidRPr="0065055A">
              <w:rPr>
                <w:b/>
                <w:bCs/>
                <w:sz w:val="16"/>
                <w:szCs w:val="16"/>
                <w:lang w:val="es-CL"/>
              </w:rPr>
              <w:t xml:space="preserve"> D) Correcta exposición del periostio de la mastoides</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2932EDB7" w14:textId="77777777" w:rsidR="00467E33" w:rsidRPr="0065055A" w:rsidRDefault="00467E33" w:rsidP="0086099B">
            <w:pPr>
              <w:rPr>
                <w:b/>
                <w:bCs/>
                <w:sz w:val="16"/>
                <w:szCs w:val="16"/>
                <w:lang w:val="es-CL"/>
              </w:rPr>
            </w:pPr>
            <w:r w:rsidRPr="0065055A">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21D65E46" w14:textId="77777777" w:rsidR="00467E33" w:rsidRPr="0065055A" w:rsidRDefault="00467E33" w:rsidP="0086099B">
            <w:pPr>
              <w:rPr>
                <w:b/>
                <w:bCs/>
                <w:sz w:val="16"/>
                <w:szCs w:val="16"/>
                <w:lang w:val="es-CL"/>
              </w:rPr>
            </w:pPr>
            <w:r w:rsidRPr="0065055A">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37EB6046" w14:textId="77777777" w:rsidR="00467E33" w:rsidRPr="0065055A" w:rsidRDefault="00467E33" w:rsidP="0086099B">
            <w:pPr>
              <w:rPr>
                <w:b/>
                <w:bCs/>
                <w:sz w:val="16"/>
                <w:szCs w:val="16"/>
                <w:lang w:val="es-CL"/>
              </w:rPr>
            </w:pPr>
            <w:r w:rsidRPr="0065055A">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5BD923C9" w14:textId="77777777" w:rsidR="00467E33" w:rsidRPr="0065055A" w:rsidRDefault="00467E33" w:rsidP="0086099B">
            <w:pPr>
              <w:rPr>
                <w:b/>
                <w:bCs/>
                <w:sz w:val="16"/>
                <w:szCs w:val="16"/>
                <w:lang w:val="es-CL"/>
              </w:rPr>
            </w:pPr>
            <w:r w:rsidRPr="0065055A">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343EC55D" w14:textId="77777777" w:rsidR="00467E33" w:rsidRPr="0065055A" w:rsidRDefault="00467E33" w:rsidP="0086099B">
            <w:pPr>
              <w:rPr>
                <w:b/>
                <w:bCs/>
                <w:sz w:val="16"/>
                <w:szCs w:val="16"/>
                <w:lang w:val="es-CL"/>
              </w:rPr>
            </w:pPr>
            <w:r w:rsidRPr="0065055A">
              <w:rPr>
                <w:b/>
                <w:bCs/>
                <w:sz w:val="16"/>
                <w:szCs w:val="16"/>
                <w:lang w:val="es-CL"/>
              </w:rPr>
              <w:t> </w:t>
            </w:r>
          </w:p>
        </w:tc>
      </w:tr>
      <w:tr w:rsidR="00467E33" w:rsidRPr="003F59B1" w14:paraId="33C107A7" w14:textId="77777777" w:rsidTr="0086099B">
        <w:trPr>
          <w:trHeight w:val="250"/>
        </w:trPr>
        <w:tc>
          <w:tcPr>
            <w:tcW w:w="45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center"/>
            <w:hideMark/>
          </w:tcPr>
          <w:p w14:paraId="44F6C33B" w14:textId="77777777" w:rsidR="00467E33" w:rsidRPr="003F59B1" w:rsidRDefault="00467E33" w:rsidP="0086099B">
            <w:pPr>
              <w:rPr>
                <w:b/>
                <w:bCs/>
                <w:sz w:val="16"/>
                <w:szCs w:val="16"/>
                <w:lang w:val="es-CL"/>
              </w:rPr>
            </w:pPr>
            <w:r w:rsidRPr="0065055A">
              <w:rPr>
                <w:b/>
                <w:bCs/>
                <w:sz w:val="16"/>
                <w:szCs w:val="16"/>
                <w:lang w:val="es-CL"/>
              </w:rPr>
              <w:t xml:space="preserve"> 4) CREACIÓN DEL PLIEGUE ANTERIOR DEL ANTIHÉLIX </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49AC7517" w14:textId="77777777" w:rsidR="00467E33" w:rsidRPr="003F59B1" w:rsidRDefault="00467E33" w:rsidP="0086099B">
            <w:pPr>
              <w:rPr>
                <w:b/>
                <w:bCs/>
                <w:sz w:val="16"/>
                <w:szCs w:val="16"/>
                <w:lang w:val="es-CL"/>
              </w:rPr>
            </w:pPr>
            <w:r w:rsidRPr="0065055A">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7814D835" w14:textId="77777777" w:rsidR="00467E33" w:rsidRPr="003F59B1" w:rsidRDefault="00467E33" w:rsidP="0086099B">
            <w:pPr>
              <w:rPr>
                <w:b/>
                <w:bCs/>
                <w:sz w:val="16"/>
                <w:szCs w:val="16"/>
                <w:lang w:val="es-CL"/>
              </w:rPr>
            </w:pPr>
            <w:r w:rsidRPr="0065055A">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52B755D3" w14:textId="77777777" w:rsidR="00467E33" w:rsidRPr="003F59B1" w:rsidRDefault="00467E33" w:rsidP="0086099B">
            <w:pPr>
              <w:rPr>
                <w:b/>
                <w:bCs/>
                <w:sz w:val="16"/>
                <w:szCs w:val="16"/>
                <w:lang w:val="es-CL"/>
              </w:rPr>
            </w:pPr>
            <w:r w:rsidRPr="0065055A">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5E646122" w14:textId="77777777" w:rsidR="00467E33" w:rsidRPr="003F59B1" w:rsidRDefault="00467E33" w:rsidP="0086099B">
            <w:pPr>
              <w:rPr>
                <w:b/>
                <w:bCs/>
                <w:sz w:val="16"/>
                <w:szCs w:val="16"/>
                <w:lang w:val="es-CL"/>
              </w:rPr>
            </w:pPr>
            <w:r w:rsidRPr="0065055A">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4BEF3B41" w14:textId="77777777" w:rsidR="00467E33" w:rsidRPr="003F59B1" w:rsidRDefault="00467E33" w:rsidP="0086099B">
            <w:pPr>
              <w:rPr>
                <w:b/>
                <w:bCs/>
                <w:sz w:val="16"/>
                <w:szCs w:val="16"/>
                <w:lang w:val="es-CL"/>
              </w:rPr>
            </w:pPr>
            <w:r w:rsidRPr="0065055A">
              <w:rPr>
                <w:b/>
                <w:bCs/>
                <w:sz w:val="16"/>
                <w:szCs w:val="16"/>
                <w:lang w:val="es-CL"/>
              </w:rPr>
              <w:t> </w:t>
            </w:r>
          </w:p>
        </w:tc>
      </w:tr>
      <w:tr w:rsidR="00467E33" w:rsidRPr="006D1496" w14:paraId="28BE4FB1" w14:textId="77777777" w:rsidTr="0086099B">
        <w:trPr>
          <w:trHeight w:val="250"/>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0F4F5FBF" w14:textId="77777777" w:rsidR="00467E33" w:rsidRPr="006D1496" w:rsidRDefault="00467E33" w:rsidP="0086099B">
            <w:pPr>
              <w:rPr>
                <w:b/>
                <w:bCs/>
                <w:sz w:val="16"/>
                <w:szCs w:val="16"/>
                <w:lang w:val="es-CL"/>
              </w:rPr>
            </w:pPr>
            <w:r w:rsidRPr="0065055A">
              <w:rPr>
                <w:b/>
                <w:bCs/>
                <w:sz w:val="16"/>
                <w:szCs w:val="16"/>
                <w:lang w:val="es-CL"/>
              </w:rPr>
              <w:t xml:space="preserve"> </w:t>
            </w:r>
            <w:r w:rsidRPr="006D1496">
              <w:rPr>
                <w:b/>
                <w:bCs/>
                <w:sz w:val="16"/>
                <w:szCs w:val="16"/>
                <w:lang w:val="es-CL"/>
              </w:rPr>
              <w:t>A) Plegado manual (con pinza</w:t>
            </w:r>
            <w:r>
              <w:rPr>
                <w:b/>
                <w:bCs/>
                <w:sz w:val="16"/>
                <w:szCs w:val="16"/>
                <w:lang w:val="es-CL"/>
              </w:rPr>
              <w:t>s</w:t>
            </w:r>
            <w:r w:rsidRPr="006D1496">
              <w:rPr>
                <w:b/>
                <w:bCs/>
                <w:sz w:val="16"/>
                <w:szCs w:val="16"/>
                <w:lang w:val="es-CL"/>
              </w:rPr>
              <w:t xml:space="preserve"> o agujas) de nuevo antihéix </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7318E033" w14:textId="77777777" w:rsidR="00467E33" w:rsidRPr="006D1496" w:rsidRDefault="00467E33" w:rsidP="0086099B">
            <w:pPr>
              <w:rPr>
                <w:b/>
                <w:bCs/>
                <w:sz w:val="16"/>
                <w:szCs w:val="16"/>
                <w:lang w:val="es-CL"/>
              </w:rPr>
            </w:pPr>
            <w:r w:rsidRPr="006D1496">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1C5DFF1D" w14:textId="77777777" w:rsidR="00467E33" w:rsidRPr="006D1496" w:rsidRDefault="00467E33" w:rsidP="0086099B">
            <w:pPr>
              <w:rPr>
                <w:b/>
                <w:bCs/>
                <w:sz w:val="16"/>
                <w:szCs w:val="16"/>
                <w:lang w:val="es-CL"/>
              </w:rPr>
            </w:pPr>
            <w:r w:rsidRPr="006D1496">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5D10B54E" w14:textId="77777777" w:rsidR="00467E33" w:rsidRPr="006D1496" w:rsidRDefault="00467E33" w:rsidP="0086099B">
            <w:pPr>
              <w:rPr>
                <w:b/>
                <w:bCs/>
                <w:sz w:val="16"/>
                <w:szCs w:val="16"/>
                <w:lang w:val="es-CL"/>
              </w:rPr>
            </w:pPr>
            <w:r w:rsidRPr="006D1496">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65084CE5" w14:textId="77777777" w:rsidR="00467E33" w:rsidRPr="006D1496" w:rsidRDefault="00467E33" w:rsidP="0086099B">
            <w:pPr>
              <w:rPr>
                <w:b/>
                <w:bCs/>
                <w:sz w:val="16"/>
                <w:szCs w:val="16"/>
                <w:lang w:val="es-CL"/>
              </w:rPr>
            </w:pPr>
            <w:r w:rsidRPr="006D1496">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0A7AEC0C" w14:textId="77777777" w:rsidR="00467E33" w:rsidRPr="006D1496" w:rsidRDefault="00467E33" w:rsidP="0086099B">
            <w:pPr>
              <w:rPr>
                <w:b/>
                <w:bCs/>
                <w:sz w:val="16"/>
                <w:szCs w:val="16"/>
                <w:lang w:val="es-CL"/>
              </w:rPr>
            </w:pPr>
            <w:r w:rsidRPr="006D1496">
              <w:rPr>
                <w:b/>
                <w:bCs/>
                <w:sz w:val="16"/>
                <w:szCs w:val="16"/>
                <w:lang w:val="es-CL"/>
              </w:rPr>
              <w:t> </w:t>
            </w:r>
          </w:p>
        </w:tc>
      </w:tr>
      <w:tr w:rsidR="00467E33" w:rsidRPr="006D1496" w14:paraId="4A3C2095" w14:textId="77777777" w:rsidTr="0086099B">
        <w:trPr>
          <w:trHeight w:val="250"/>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28041025" w14:textId="77777777" w:rsidR="00467E33" w:rsidRPr="006D1496" w:rsidRDefault="00467E33" w:rsidP="0086099B">
            <w:pPr>
              <w:rPr>
                <w:b/>
                <w:bCs/>
                <w:sz w:val="16"/>
                <w:szCs w:val="16"/>
                <w:lang w:val="es-CL"/>
              </w:rPr>
            </w:pPr>
            <w:r w:rsidRPr="006D1496">
              <w:rPr>
                <w:b/>
                <w:bCs/>
                <w:sz w:val="16"/>
                <w:szCs w:val="16"/>
                <w:lang w:val="es-CL"/>
              </w:rPr>
              <w:t xml:space="preserve"> B) Marcación en cartílago de puntos de sutura </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3EEC22EC" w14:textId="77777777" w:rsidR="00467E33" w:rsidRPr="006D1496" w:rsidRDefault="00467E33" w:rsidP="0086099B">
            <w:pPr>
              <w:rPr>
                <w:b/>
                <w:bCs/>
                <w:sz w:val="16"/>
                <w:szCs w:val="16"/>
                <w:lang w:val="es-CL"/>
              </w:rPr>
            </w:pPr>
            <w:r w:rsidRPr="006D1496">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04049C84" w14:textId="77777777" w:rsidR="00467E33" w:rsidRPr="006D1496" w:rsidRDefault="00467E33" w:rsidP="0086099B">
            <w:pPr>
              <w:rPr>
                <w:b/>
                <w:bCs/>
                <w:sz w:val="16"/>
                <w:szCs w:val="16"/>
                <w:lang w:val="es-CL"/>
              </w:rPr>
            </w:pPr>
            <w:r w:rsidRPr="006D1496">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3FF53331" w14:textId="77777777" w:rsidR="00467E33" w:rsidRPr="006D1496" w:rsidRDefault="00467E33" w:rsidP="0086099B">
            <w:pPr>
              <w:rPr>
                <w:b/>
                <w:bCs/>
                <w:sz w:val="16"/>
                <w:szCs w:val="16"/>
                <w:lang w:val="es-CL"/>
              </w:rPr>
            </w:pPr>
            <w:r w:rsidRPr="006D1496">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3CB9C454" w14:textId="77777777" w:rsidR="00467E33" w:rsidRPr="006D1496" w:rsidRDefault="00467E33" w:rsidP="0086099B">
            <w:pPr>
              <w:rPr>
                <w:b/>
                <w:bCs/>
                <w:sz w:val="16"/>
                <w:szCs w:val="16"/>
                <w:lang w:val="es-CL"/>
              </w:rPr>
            </w:pPr>
            <w:r w:rsidRPr="006D1496">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3DADA913" w14:textId="77777777" w:rsidR="00467E33" w:rsidRPr="006D1496" w:rsidRDefault="00467E33" w:rsidP="0086099B">
            <w:pPr>
              <w:rPr>
                <w:b/>
                <w:bCs/>
                <w:sz w:val="16"/>
                <w:szCs w:val="16"/>
                <w:lang w:val="es-CL"/>
              </w:rPr>
            </w:pPr>
            <w:r w:rsidRPr="006D1496">
              <w:rPr>
                <w:b/>
                <w:bCs/>
                <w:sz w:val="16"/>
                <w:szCs w:val="16"/>
                <w:lang w:val="es-CL"/>
              </w:rPr>
              <w:t> </w:t>
            </w:r>
          </w:p>
        </w:tc>
      </w:tr>
      <w:tr w:rsidR="00467E33" w:rsidRPr="003F59B1" w14:paraId="690C4E49" w14:textId="77777777" w:rsidTr="0086099B">
        <w:trPr>
          <w:trHeight w:val="250"/>
        </w:trPr>
        <w:tc>
          <w:tcPr>
            <w:tcW w:w="45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center"/>
            <w:hideMark/>
          </w:tcPr>
          <w:p w14:paraId="7FBAD66E" w14:textId="77777777" w:rsidR="00467E33" w:rsidRPr="003F59B1" w:rsidRDefault="00467E33" w:rsidP="0086099B">
            <w:pPr>
              <w:rPr>
                <w:b/>
                <w:bCs/>
                <w:sz w:val="16"/>
                <w:szCs w:val="16"/>
                <w:lang w:val="es-CL"/>
              </w:rPr>
            </w:pPr>
            <w:r w:rsidRPr="006D1496">
              <w:rPr>
                <w:b/>
                <w:bCs/>
                <w:sz w:val="16"/>
                <w:szCs w:val="16"/>
                <w:lang w:val="es-CL"/>
              </w:rPr>
              <w:t xml:space="preserve"> 5) SUTURA DEL NUEVO ANTIHÉLIX </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3DC14627" w14:textId="77777777" w:rsidR="00467E33" w:rsidRPr="003F59B1" w:rsidRDefault="00467E33" w:rsidP="0086099B">
            <w:pPr>
              <w:rPr>
                <w:b/>
                <w:bCs/>
                <w:sz w:val="16"/>
                <w:szCs w:val="16"/>
                <w:lang w:val="es-CL"/>
              </w:rPr>
            </w:pPr>
            <w:r w:rsidRPr="006D1496">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3AAD1A50" w14:textId="77777777" w:rsidR="00467E33" w:rsidRPr="003F59B1" w:rsidRDefault="00467E33" w:rsidP="0086099B">
            <w:pPr>
              <w:rPr>
                <w:b/>
                <w:bCs/>
                <w:sz w:val="16"/>
                <w:szCs w:val="16"/>
                <w:lang w:val="es-CL"/>
              </w:rPr>
            </w:pPr>
            <w:r w:rsidRPr="006D1496">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1DD7483B" w14:textId="77777777" w:rsidR="00467E33" w:rsidRPr="003F59B1" w:rsidRDefault="00467E33" w:rsidP="0086099B">
            <w:pPr>
              <w:rPr>
                <w:b/>
                <w:bCs/>
                <w:sz w:val="16"/>
                <w:szCs w:val="16"/>
                <w:lang w:val="es-CL"/>
              </w:rPr>
            </w:pPr>
            <w:r w:rsidRPr="006D1496">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66FAB8C0" w14:textId="77777777" w:rsidR="00467E33" w:rsidRPr="003F59B1" w:rsidRDefault="00467E33" w:rsidP="0086099B">
            <w:pPr>
              <w:rPr>
                <w:b/>
                <w:bCs/>
                <w:sz w:val="16"/>
                <w:szCs w:val="16"/>
                <w:lang w:val="es-CL"/>
              </w:rPr>
            </w:pPr>
            <w:r w:rsidRPr="006D1496">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3B8E9C3B" w14:textId="77777777" w:rsidR="00467E33" w:rsidRPr="003F59B1" w:rsidRDefault="00467E33" w:rsidP="0086099B">
            <w:pPr>
              <w:rPr>
                <w:b/>
                <w:bCs/>
                <w:sz w:val="16"/>
                <w:szCs w:val="16"/>
                <w:lang w:val="es-CL"/>
              </w:rPr>
            </w:pPr>
            <w:r w:rsidRPr="006D1496">
              <w:rPr>
                <w:b/>
                <w:bCs/>
                <w:sz w:val="16"/>
                <w:szCs w:val="16"/>
                <w:lang w:val="es-CL"/>
              </w:rPr>
              <w:t> </w:t>
            </w:r>
          </w:p>
        </w:tc>
      </w:tr>
      <w:tr w:rsidR="00467E33" w:rsidRPr="006D1496" w14:paraId="7D7D5586" w14:textId="77777777" w:rsidTr="0086099B">
        <w:trPr>
          <w:trHeight w:val="250"/>
        </w:trPr>
        <w:tc>
          <w:tcPr>
            <w:tcW w:w="4531"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14:paraId="182431F8" w14:textId="77777777" w:rsidR="00467E33" w:rsidRPr="006D1496" w:rsidRDefault="00467E33" w:rsidP="0086099B">
            <w:pPr>
              <w:rPr>
                <w:b/>
                <w:bCs/>
                <w:sz w:val="16"/>
                <w:szCs w:val="16"/>
                <w:lang w:val="es-CL"/>
              </w:rPr>
            </w:pPr>
            <w:r w:rsidRPr="006D1496">
              <w:rPr>
                <w:b/>
                <w:bCs/>
                <w:sz w:val="16"/>
                <w:szCs w:val="16"/>
                <w:lang w:val="es-CL"/>
              </w:rPr>
              <w:t xml:space="preserve"> A) Sutura del </w:t>
            </w:r>
            <w:r>
              <w:rPr>
                <w:b/>
                <w:bCs/>
                <w:sz w:val="16"/>
                <w:szCs w:val="16"/>
                <w:lang w:val="es-CL"/>
              </w:rPr>
              <w:t>n</w:t>
            </w:r>
            <w:r w:rsidRPr="006D1496">
              <w:rPr>
                <w:b/>
                <w:bCs/>
                <w:sz w:val="16"/>
                <w:szCs w:val="16"/>
                <w:lang w:val="es-CL"/>
              </w:rPr>
              <w:t>uevo antihélix según t</w:t>
            </w:r>
            <w:r>
              <w:rPr>
                <w:b/>
                <w:bCs/>
                <w:sz w:val="16"/>
                <w:szCs w:val="16"/>
                <w:lang w:val="es-CL"/>
              </w:rPr>
              <w:t>écnica de M</w:t>
            </w:r>
            <w:r w:rsidRPr="006D1496">
              <w:rPr>
                <w:b/>
                <w:bCs/>
                <w:sz w:val="16"/>
                <w:szCs w:val="16"/>
                <w:lang w:val="es-CL"/>
              </w:rPr>
              <w:t>ustarde</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14:paraId="3F9DBCB4" w14:textId="77777777" w:rsidR="00467E33" w:rsidRPr="006D1496" w:rsidRDefault="00467E33" w:rsidP="0086099B">
            <w:pPr>
              <w:rPr>
                <w:b/>
                <w:bCs/>
                <w:sz w:val="16"/>
                <w:szCs w:val="16"/>
                <w:lang w:val="es-CL"/>
              </w:rPr>
            </w:pPr>
            <w:r w:rsidRPr="006D1496">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14:paraId="215D156B" w14:textId="77777777" w:rsidR="00467E33" w:rsidRPr="006D1496" w:rsidRDefault="00467E33" w:rsidP="0086099B">
            <w:pPr>
              <w:rPr>
                <w:b/>
                <w:bCs/>
                <w:sz w:val="16"/>
                <w:szCs w:val="16"/>
                <w:lang w:val="es-CL"/>
              </w:rPr>
            </w:pPr>
            <w:r w:rsidRPr="006D1496">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14:paraId="0B0B5D0D" w14:textId="77777777" w:rsidR="00467E33" w:rsidRPr="006D1496" w:rsidRDefault="00467E33" w:rsidP="0086099B">
            <w:pPr>
              <w:rPr>
                <w:b/>
                <w:bCs/>
                <w:sz w:val="16"/>
                <w:szCs w:val="16"/>
                <w:lang w:val="es-CL"/>
              </w:rPr>
            </w:pPr>
            <w:r w:rsidRPr="006D1496">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14:paraId="4DFD7185" w14:textId="77777777" w:rsidR="00467E33" w:rsidRPr="006D1496" w:rsidRDefault="00467E33" w:rsidP="0086099B">
            <w:pPr>
              <w:rPr>
                <w:b/>
                <w:bCs/>
                <w:sz w:val="16"/>
                <w:szCs w:val="16"/>
                <w:lang w:val="es-CL"/>
              </w:rPr>
            </w:pPr>
            <w:r w:rsidRPr="006D1496">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14:paraId="0EF8E532" w14:textId="77777777" w:rsidR="00467E33" w:rsidRPr="006D1496" w:rsidRDefault="00467E33" w:rsidP="0086099B">
            <w:pPr>
              <w:rPr>
                <w:b/>
                <w:bCs/>
                <w:sz w:val="16"/>
                <w:szCs w:val="16"/>
                <w:lang w:val="es-CL"/>
              </w:rPr>
            </w:pPr>
            <w:r w:rsidRPr="006D1496">
              <w:rPr>
                <w:b/>
                <w:bCs/>
                <w:sz w:val="16"/>
                <w:szCs w:val="16"/>
                <w:lang w:val="es-CL"/>
              </w:rPr>
              <w:t> </w:t>
            </w:r>
          </w:p>
        </w:tc>
      </w:tr>
      <w:tr w:rsidR="00467E33" w:rsidRPr="006D1496" w14:paraId="53A237FC" w14:textId="77777777" w:rsidTr="0086099B">
        <w:trPr>
          <w:trHeight w:val="250"/>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4C46F5E2" w14:textId="77777777" w:rsidR="00467E33" w:rsidRPr="006D1496" w:rsidRDefault="00467E33" w:rsidP="0086099B">
            <w:pPr>
              <w:rPr>
                <w:b/>
                <w:bCs/>
                <w:sz w:val="16"/>
                <w:szCs w:val="16"/>
                <w:lang w:val="es-CL"/>
              </w:rPr>
            </w:pPr>
            <w:r w:rsidRPr="006D1496">
              <w:rPr>
                <w:b/>
                <w:bCs/>
                <w:sz w:val="16"/>
                <w:szCs w:val="16"/>
                <w:lang w:val="es-CL"/>
              </w:rPr>
              <w:t xml:space="preserve"> B) Verificació</w:t>
            </w:r>
            <w:r>
              <w:rPr>
                <w:b/>
                <w:bCs/>
                <w:sz w:val="16"/>
                <w:szCs w:val="16"/>
                <w:lang w:val="es-CL"/>
              </w:rPr>
              <w:t xml:space="preserve">n de indemnidad de la piel por cara </w:t>
            </w:r>
            <w:r w:rsidRPr="006D1496">
              <w:rPr>
                <w:b/>
                <w:bCs/>
                <w:sz w:val="16"/>
                <w:szCs w:val="16"/>
                <w:lang w:val="es-CL"/>
              </w:rPr>
              <w:t xml:space="preserve">anterior </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5953B0D9" w14:textId="77777777" w:rsidR="00467E33" w:rsidRPr="006D1496" w:rsidRDefault="00467E33" w:rsidP="0086099B">
            <w:pPr>
              <w:rPr>
                <w:b/>
                <w:bCs/>
                <w:sz w:val="16"/>
                <w:szCs w:val="16"/>
                <w:lang w:val="es-CL"/>
              </w:rPr>
            </w:pPr>
            <w:r w:rsidRPr="006D1496">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7AB45530" w14:textId="77777777" w:rsidR="00467E33" w:rsidRPr="006D1496" w:rsidRDefault="00467E33" w:rsidP="0086099B">
            <w:pPr>
              <w:rPr>
                <w:b/>
                <w:bCs/>
                <w:sz w:val="16"/>
                <w:szCs w:val="16"/>
                <w:lang w:val="es-CL"/>
              </w:rPr>
            </w:pPr>
            <w:r w:rsidRPr="006D1496">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733502E7" w14:textId="77777777" w:rsidR="00467E33" w:rsidRPr="006D1496" w:rsidRDefault="00467E33" w:rsidP="0086099B">
            <w:pPr>
              <w:rPr>
                <w:b/>
                <w:bCs/>
                <w:sz w:val="16"/>
                <w:szCs w:val="16"/>
                <w:lang w:val="es-CL"/>
              </w:rPr>
            </w:pPr>
            <w:r w:rsidRPr="006D1496">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53BD4A7C" w14:textId="77777777" w:rsidR="00467E33" w:rsidRPr="006D1496" w:rsidRDefault="00467E33" w:rsidP="0086099B">
            <w:pPr>
              <w:rPr>
                <w:b/>
                <w:bCs/>
                <w:sz w:val="16"/>
                <w:szCs w:val="16"/>
                <w:lang w:val="es-CL"/>
              </w:rPr>
            </w:pPr>
            <w:r w:rsidRPr="006D1496">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1FDF468C" w14:textId="77777777" w:rsidR="00467E33" w:rsidRPr="006D1496" w:rsidRDefault="00467E33" w:rsidP="0086099B">
            <w:pPr>
              <w:rPr>
                <w:b/>
                <w:bCs/>
                <w:sz w:val="16"/>
                <w:szCs w:val="16"/>
                <w:lang w:val="es-CL"/>
              </w:rPr>
            </w:pPr>
            <w:r w:rsidRPr="006D1496">
              <w:rPr>
                <w:b/>
                <w:bCs/>
                <w:sz w:val="16"/>
                <w:szCs w:val="16"/>
                <w:lang w:val="es-CL"/>
              </w:rPr>
              <w:t> </w:t>
            </w:r>
          </w:p>
        </w:tc>
      </w:tr>
      <w:tr w:rsidR="00467E33" w:rsidRPr="006D1496" w14:paraId="62DF9B49" w14:textId="77777777" w:rsidTr="0086099B">
        <w:trPr>
          <w:trHeight w:val="228"/>
        </w:trPr>
        <w:tc>
          <w:tcPr>
            <w:tcW w:w="45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center"/>
            <w:hideMark/>
          </w:tcPr>
          <w:p w14:paraId="114A9132" w14:textId="77777777" w:rsidR="00467E33" w:rsidRPr="006D1496" w:rsidRDefault="00467E33" w:rsidP="0086099B">
            <w:pPr>
              <w:rPr>
                <w:b/>
                <w:bCs/>
                <w:sz w:val="16"/>
                <w:szCs w:val="16"/>
                <w:lang w:val="es-CL"/>
              </w:rPr>
            </w:pPr>
            <w:r w:rsidRPr="006D1496">
              <w:rPr>
                <w:b/>
                <w:bCs/>
                <w:sz w:val="16"/>
                <w:szCs w:val="16"/>
                <w:lang w:val="es-CL"/>
              </w:rPr>
              <w:t xml:space="preserve"> 6) </w:t>
            </w:r>
            <w:r>
              <w:rPr>
                <w:b/>
                <w:bCs/>
                <w:sz w:val="16"/>
                <w:szCs w:val="16"/>
                <w:lang w:val="es-CL"/>
              </w:rPr>
              <w:t>POSICIONAMIENTO AURICULAR-</w:t>
            </w:r>
            <w:r w:rsidRPr="006D1496">
              <w:rPr>
                <w:b/>
                <w:bCs/>
                <w:sz w:val="16"/>
                <w:szCs w:val="16"/>
                <w:lang w:val="es-CL"/>
              </w:rPr>
              <w:t>FIJACIÓ</w:t>
            </w:r>
            <w:r>
              <w:rPr>
                <w:b/>
                <w:bCs/>
                <w:sz w:val="16"/>
                <w:szCs w:val="16"/>
                <w:lang w:val="es-CL"/>
              </w:rPr>
              <w:t>N CONCHO MASTOID</w:t>
            </w:r>
            <w:r w:rsidRPr="006D1496">
              <w:rPr>
                <w:b/>
                <w:bCs/>
                <w:sz w:val="16"/>
                <w:szCs w:val="16"/>
                <w:lang w:val="es-CL"/>
              </w:rPr>
              <w:t>A</w:t>
            </w:r>
            <w:r>
              <w:rPr>
                <w:b/>
                <w:bCs/>
                <w:sz w:val="16"/>
                <w:szCs w:val="16"/>
                <w:lang w:val="es-CL"/>
              </w:rPr>
              <w:t>L</w:t>
            </w:r>
            <w:r w:rsidRPr="006D1496">
              <w:rPr>
                <w:b/>
                <w:bCs/>
                <w:sz w:val="16"/>
                <w:szCs w:val="16"/>
                <w:lang w:val="es-CL"/>
              </w:rPr>
              <w:t xml:space="preserve"> </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74B0EC0D" w14:textId="77777777" w:rsidR="00467E33" w:rsidRPr="006D1496" w:rsidRDefault="00467E33" w:rsidP="0086099B">
            <w:pPr>
              <w:rPr>
                <w:b/>
                <w:bCs/>
                <w:sz w:val="16"/>
                <w:szCs w:val="16"/>
                <w:lang w:val="es-CL"/>
              </w:rPr>
            </w:pPr>
            <w:r w:rsidRPr="006D1496">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425C941A" w14:textId="77777777" w:rsidR="00467E33" w:rsidRPr="006D1496" w:rsidRDefault="00467E33" w:rsidP="0086099B">
            <w:pPr>
              <w:rPr>
                <w:b/>
                <w:bCs/>
                <w:sz w:val="16"/>
                <w:szCs w:val="16"/>
                <w:lang w:val="es-CL"/>
              </w:rPr>
            </w:pPr>
            <w:r w:rsidRPr="006D1496">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74AA7A24" w14:textId="77777777" w:rsidR="00467E33" w:rsidRPr="006D1496" w:rsidRDefault="00467E33" w:rsidP="0086099B">
            <w:pPr>
              <w:rPr>
                <w:b/>
                <w:bCs/>
                <w:sz w:val="16"/>
                <w:szCs w:val="16"/>
                <w:lang w:val="es-CL"/>
              </w:rPr>
            </w:pPr>
            <w:r w:rsidRPr="006D1496">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4B1CA8F8" w14:textId="77777777" w:rsidR="00467E33" w:rsidRPr="006D1496" w:rsidRDefault="00467E33" w:rsidP="0086099B">
            <w:pPr>
              <w:rPr>
                <w:b/>
                <w:bCs/>
                <w:sz w:val="16"/>
                <w:szCs w:val="16"/>
                <w:lang w:val="es-CL"/>
              </w:rPr>
            </w:pPr>
            <w:r w:rsidRPr="006D1496">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D9D9D9"/>
            <w:tcMar>
              <w:top w:w="9" w:type="dxa"/>
              <w:left w:w="9" w:type="dxa"/>
              <w:bottom w:w="0" w:type="dxa"/>
              <w:right w:w="9" w:type="dxa"/>
            </w:tcMar>
            <w:vAlign w:val="bottom"/>
            <w:hideMark/>
          </w:tcPr>
          <w:p w14:paraId="258B0F88" w14:textId="77777777" w:rsidR="00467E33" w:rsidRPr="006D1496" w:rsidRDefault="00467E33" w:rsidP="0086099B">
            <w:pPr>
              <w:rPr>
                <w:b/>
                <w:bCs/>
                <w:sz w:val="16"/>
                <w:szCs w:val="16"/>
                <w:lang w:val="es-CL"/>
              </w:rPr>
            </w:pPr>
            <w:r w:rsidRPr="006D1496">
              <w:rPr>
                <w:b/>
                <w:bCs/>
                <w:sz w:val="16"/>
                <w:szCs w:val="16"/>
                <w:lang w:val="es-CL"/>
              </w:rPr>
              <w:t> </w:t>
            </w:r>
          </w:p>
        </w:tc>
      </w:tr>
      <w:tr w:rsidR="00467E33" w:rsidRPr="006D1496" w14:paraId="05110408" w14:textId="77777777" w:rsidTr="0086099B">
        <w:trPr>
          <w:trHeight w:val="250"/>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37553947" w14:textId="77777777" w:rsidR="00467E33" w:rsidRPr="006D1496" w:rsidRDefault="00467E33" w:rsidP="0086099B">
            <w:pPr>
              <w:rPr>
                <w:b/>
                <w:bCs/>
                <w:sz w:val="16"/>
                <w:szCs w:val="16"/>
                <w:lang w:val="es-CL"/>
              </w:rPr>
            </w:pPr>
            <w:r w:rsidRPr="006D1496">
              <w:rPr>
                <w:b/>
                <w:bCs/>
                <w:sz w:val="16"/>
                <w:szCs w:val="16"/>
                <w:lang w:val="es-CL"/>
              </w:rPr>
              <w:t xml:space="preserve"> A) Fijación concho-mastoidal según técnica de Furnas </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5B833900" w14:textId="77777777" w:rsidR="00467E33" w:rsidRPr="006D1496" w:rsidRDefault="00467E33" w:rsidP="0086099B">
            <w:pPr>
              <w:rPr>
                <w:b/>
                <w:bCs/>
                <w:sz w:val="16"/>
                <w:szCs w:val="16"/>
                <w:lang w:val="es-CL"/>
              </w:rPr>
            </w:pPr>
            <w:r w:rsidRPr="006D1496">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542E9788" w14:textId="77777777" w:rsidR="00467E33" w:rsidRPr="006D1496" w:rsidRDefault="00467E33" w:rsidP="0086099B">
            <w:pPr>
              <w:rPr>
                <w:b/>
                <w:bCs/>
                <w:sz w:val="16"/>
                <w:szCs w:val="16"/>
                <w:lang w:val="es-CL"/>
              </w:rPr>
            </w:pPr>
            <w:r w:rsidRPr="006D1496">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1A7810C7" w14:textId="77777777" w:rsidR="00467E33" w:rsidRPr="006D1496" w:rsidRDefault="00467E33" w:rsidP="0086099B">
            <w:pPr>
              <w:rPr>
                <w:b/>
                <w:bCs/>
                <w:sz w:val="16"/>
                <w:szCs w:val="16"/>
                <w:lang w:val="es-CL"/>
              </w:rPr>
            </w:pPr>
            <w:r w:rsidRPr="006D1496">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0B286A01" w14:textId="77777777" w:rsidR="00467E33" w:rsidRPr="006D1496" w:rsidRDefault="00467E33" w:rsidP="0086099B">
            <w:pPr>
              <w:rPr>
                <w:b/>
                <w:bCs/>
                <w:sz w:val="16"/>
                <w:szCs w:val="16"/>
                <w:lang w:val="es-CL"/>
              </w:rPr>
            </w:pPr>
            <w:r w:rsidRPr="006D1496">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28775552" w14:textId="77777777" w:rsidR="00467E33" w:rsidRPr="006D1496" w:rsidRDefault="00467E33" w:rsidP="0086099B">
            <w:pPr>
              <w:rPr>
                <w:b/>
                <w:bCs/>
                <w:sz w:val="16"/>
                <w:szCs w:val="16"/>
                <w:lang w:val="es-CL"/>
              </w:rPr>
            </w:pPr>
            <w:r w:rsidRPr="006D1496">
              <w:rPr>
                <w:b/>
                <w:bCs/>
                <w:sz w:val="16"/>
                <w:szCs w:val="16"/>
                <w:lang w:val="es-CL"/>
              </w:rPr>
              <w:t> </w:t>
            </w:r>
          </w:p>
        </w:tc>
      </w:tr>
      <w:tr w:rsidR="00467E33" w:rsidRPr="006D1496" w14:paraId="4C66AD99" w14:textId="77777777" w:rsidTr="0086099B">
        <w:trPr>
          <w:trHeight w:val="250"/>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78D46731" w14:textId="77777777" w:rsidR="00467E33" w:rsidRPr="006D1496" w:rsidRDefault="00467E33" w:rsidP="0086099B">
            <w:pPr>
              <w:rPr>
                <w:b/>
                <w:bCs/>
                <w:sz w:val="16"/>
                <w:szCs w:val="16"/>
                <w:lang w:val="es-CL"/>
              </w:rPr>
            </w:pPr>
            <w:r w:rsidRPr="006D1496">
              <w:rPr>
                <w:b/>
                <w:bCs/>
                <w:sz w:val="16"/>
                <w:szCs w:val="16"/>
                <w:lang w:val="es-CL"/>
              </w:rPr>
              <w:t xml:space="preserve"> B) </w:t>
            </w:r>
            <w:r>
              <w:rPr>
                <w:b/>
                <w:bCs/>
                <w:sz w:val="16"/>
                <w:szCs w:val="16"/>
                <w:lang w:val="es-CL"/>
              </w:rPr>
              <w:t>Veirifació de</w:t>
            </w:r>
            <w:r w:rsidRPr="006D1496">
              <w:rPr>
                <w:b/>
                <w:bCs/>
                <w:sz w:val="16"/>
                <w:szCs w:val="16"/>
                <w:lang w:val="es-CL"/>
              </w:rPr>
              <w:t xml:space="preserve"> indemnidad </w:t>
            </w:r>
            <w:r>
              <w:rPr>
                <w:b/>
                <w:bCs/>
                <w:sz w:val="16"/>
                <w:szCs w:val="16"/>
                <w:lang w:val="es-CL"/>
              </w:rPr>
              <w:t>de la piel por cara anterior</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0787BD2A" w14:textId="77777777" w:rsidR="00467E33" w:rsidRPr="006D1496" w:rsidRDefault="00467E33" w:rsidP="0086099B">
            <w:pPr>
              <w:rPr>
                <w:b/>
                <w:bCs/>
                <w:sz w:val="16"/>
                <w:szCs w:val="16"/>
                <w:lang w:val="es-CL"/>
              </w:rPr>
            </w:pPr>
            <w:r w:rsidRPr="006D1496">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7D709932" w14:textId="77777777" w:rsidR="00467E33" w:rsidRPr="006D1496" w:rsidRDefault="00467E33" w:rsidP="0086099B">
            <w:pPr>
              <w:rPr>
                <w:b/>
                <w:bCs/>
                <w:sz w:val="16"/>
                <w:szCs w:val="16"/>
                <w:lang w:val="es-CL"/>
              </w:rPr>
            </w:pPr>
            <w:r w:rsidRPr="006D1496">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63B2020E" w14:textId="77777777" w:rsidR="00467E33" w:rsidRPr="006D1496" w:rsidRDefault="00467E33" w:rsidP="0086099B">
            <w:pPr>
              <w:rPr>
                <w:b/>
                <w:bCs/>
                <w:sz w:val="16"/>
                <w:szCs w:val="16"/>
                <w:lang w:val="es-CL"/>
              </w:rPr>
            </w:pPr>
            <w:r w:rsidRPr="006D1496">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3F05CCB2" w14:textId="77777777" w:rsidR="00467E33" w:rsidRPr="006D1496" w:rsidRDefault="00467E33" w:rsidP="0086099B">
            <w:pPr>
              <w:rPr>
                <w:b/>
                <w:bCs/>
                <w:sz w:val="16"/>
                <w:szCs w:val="16"/>
                <w:lang w:val="es-CL"/>
              </w:rPr>
            </w:pPr>
            <w:r w:rsidRPr="006D1496">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5C8A9AEF" w14:textId="77777777" w:rsidR="00467E33" w:rsidRPr="006D1496" w:rsidRDefault="00467E33" w:rsidP="0086099B">
            <w:pPr>
              <w:rPr>
                <w:b/>
                <w:bCs/>
                <w:sz w:val="16"/>
                <w:szCs w:val="16"/>
                <w:lang w:val="es-CL"/>
              </w:rPr>
            </w:pPr>
            <w:r w:rsidRPr="006D1496">
              <w:rPr>
                <w:b/>
                <w:bCs/>
                <w:sz w:val="16"/>
                <w:szCs w:val="16"/>
                <w:lang w:val="es-CL"/>
              </w:rPr>
              <w:t> </w:t>
            </w:r>
          </w:p>
        </w:tc>
      </w:tr>
      <w:tr w:rsidR="00467E33" w:rsidRPr="006D1496" w14:paraId="1D9B0E2E" w14:textId="77777777" w:rsidTr="0086099B">
        <w:trPr>
          <w:trHeight w:val="250"/>
        </w:trPr>
        <w:tc>
          <w:tcPr>
            <w:tcW w:w="45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center"/>
            <w:hideMark/>
          </w:tcPr>
          <w:p w14:paraId="1A1E9A34" w14:textId="77777777" w:rsidR="00467E33" w:rsidRPr="006D1496" w:rsidRDefault="00467E33" w:rsidP="0086099B">
            <w:pPr>
              <w:rPr>
                <w:b/>
                <w:bCs/>
                <w:sz w:val="16"/>
                <w:szCs w:val="16"/>
                <w:lang w:val="es-CL"/>
              </w:rPr>
            </w:pPr>
            <w:r w:rsidRPr="006D1496">
              <w:rPr>
                <w:b/>
                <w:bCs/>
                <w:sz w:val="16"/>
                <w:szCs w:val="16"/>
                <w:lang w:val="es-CL"/>
              </w:rPr>
              <w:t xml:space="preserve"> C) Fijación de nudos con adecuada tension y corrección del ángulo aurículo cefálico </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230E8BA4" w14:textId="77777777" w:rsidR="00467E33" w:rsidRPr="006D1496" w:rsidRDefault="00467E33" w:rsidP="0086099B">
            <w:pPr>
              <w:rPr>
                <w:b/>
                <w:bCs/>
                <w:sz w:val="16"/>
                <w:szCs w:val="16"/>
                <w:lang w:val="es-CL"/>
              </w:rPr>
            </w:pPr>
            <w:r w:rsidRPr="006D1496">
              <w:rPr>
                <w:b/>
                <w:bCs/>
                <w:sz w:val="16"/>
                <w:szCs w:val="16"/>
                <w:lang w:val="es-CL"/>
              </w:rPr>
              <w:t> </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000FE8C0" w14:textId="77777777" w:rsidR="00467E33" w:rsidRPr="006D1496" w:rsidRDefault="00467E33" w:rsidP="0086099B">
            <w:pPr>
              <w:rPr>
                <w:b/>
                <w:bCs/>
                <w:sz w:val="16"/>
                <w:szCs w:val="16"/>
                <w:lang w:val="es-CL"/>
              </w:rPr>
            </w:pPr>
            <w:r w:rsidRPr="006D1496">
              <w:rPr>
                <w:b/>
                <w:bCs/>
                <w:sz w:val="16"/>
                <w:szCs w:val="16"/>
                <w:lang w:val="es-CL"/>
              </w:rPr>
              <w:t> </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7D60BCE0" w14:textId="77777777" w:rsidR="00467E33" w:rsidRPr="006D1496" w:rsidRDefault="00467E33" w:rsidP="0086099B">
            <w:pPr>
              <w:rPr>
                <w:b/>
                <w:bCs/>
                <w:sz w:val="16"/>
                <w:szCs w:val="16"/>
                <w:lang w:val="es-CL"/>
              </w:rPr>
            </w:pPr>
            <w:r w:rsidRPr="006D1496">
              <w:rPr>
                <w:b/>
                <w:bCs/>
                <w:sz w:val="16"/>
                <w:szCs w:val="16"/>
                <w:lang w:val="es-CL"/>
              </w:rPr>
              <w:t> </w:t>
            </w:r>
          </w:p>
        </w:tc>
        <w:tc>
          <w:tcPr>
            <w:tcW w:w="996"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033AE740" w14:textId="77777777" w:rsidR="00467E33" w:rsidRPr="006D1496" w:rsidRDefault="00467E33" w:rsidP="0086099B">
            <w:pPr>
              <w:rPr>
                <w:b/>
                <w:bCs/>
                <w:sz w:val="16"/>
                <w:szCs w:val="16"/>
                <w:lang w:val="es-CL"/>
              </w:rPr>
            </w:pPr>
            <w:r w:rsidRPr="006D1496">
              <w:rPr>
                <w:b/>
                <w:bCs/>
                <w:sz w:val="16"/>
                <w:szCs w:val="16"/>
                <w:lang w:val="es-CL"/>
              </w:rPr>
              <w:t> </w:t>
            </w:r>
          </w:p>
        </w:tc>
        <w:tc>
          <w:tcPr>
            <w:tcW w:w="1231" w:type="dxa"/>
            <w:tcBorders>
              <w:top w:val="single" w:sz="4" w:space="0" w:color="000000"/>
              <w:left w:val="single" w:sz="4" w:space="0" w:color="000000"/>
              <w:bottom w:val="single" w:sz="4" w:space="0" w:color="000000"/>
              <w:right w:val="single" w:sz="4" w:space="0" w:color="000000"/>
            </w:tcBorders>
            <w:shd w:val="clear" w:color="auto" w:fill="FFFFFF"/>
            <w:tcMar>
              <w:top w:w="9" w:type="dxa"/>
              <w:left w:w="9" w:type="dxa"/>
              <w:bottom w:w="0" w:type="dxa"/>
              <w:right w:w="9" w:type="dxa"/>
            </w:tcMar>
            <w:vAlign w:val="bottom"/>
            <w:hideMark/>
          </w:tcPr>
          <w:p w14:paraId="05C6258C" w14:textId="77777777" w:rsidR="00467E33" w:rsidRPr="006D1496" w:rsidRDefault="00467E33" w:rsidP="0086099B">
            <w:pPr>
              <w:rPr>
                <w:b/>
                <w:bCs/>
                <w:sz w:val="16"/>
                <w:szCs w:val="16"/>
                <w:lang w:val="es-CL"/>
              </w:rPr>
            </w:pPr>
            <w:r w:rsidRPr="006D1496">
              <w:rPr>
                <w:b/>
                <w:bCs/>
                <w:sz w:val="16"/>
                <w:szCs w:val="16"/>
                <w:lang w:val="es-CL"/>
              </w:rPr>
              <w:t> </w:t>
            </w:r>
          </w:p>
        </w:tc>
      </w:tr>
    </w:tbl>
    <w:p w14:paraId="18C3DB54" w14:textId="33F6D4FE" w:rsidR="00467E33" w:rsidRDefault="00467E33">
      <w:pPr>
        <w:spacing w:line="480" w:lineRule="auto"/>
        <w:jc w:val="both"/>
        <w:rPr>
          <w:sz w:val="24"/>
          <w:szCs w:val="24"/>
        </w:rPr>
      </w:pPr>
    </w:p>
    <w:p w14:paraId="1F55D7F0" w14:textId="77777777" w:rsidR="00467E33" w:rsidRDefault="00467E33">
      <w:pPr>
        <w:rPr>
          <w:sz w:val="24"/>
          <w:szCs w:val="24"/>
        </w:rPr>
      </w:pPr>
      <w:r>
        <w:rPr>
          <w:sz w:val="24"/>
          <w:szCs w:val="24"/>
        </w:rPr>
        <w:br w:type="page"/>
      </w:r>
    </w:p>
    <w:p w14:paraId="0000008E" w14:textId="77777777" w:rsidR="00E86F1E" w:rsidRDefault="00D12301">
      <w:pPr>
        <w:spacing w:line="480" w:lineRule="auto"/>
        <w:jc w:val="both"/>
        <w:rPr>
          <w:sz w:val="24"/>
          <w:szCs w:val="24"/>
        </w:rPr>
      </w:pPr>
      <w:r>
        <w:rPr>
          <w:sz w:val="24"/>
          <w:szCs w:val="24"/>
        </w:rPr>
        <w:lastRenderedPageBreak/>
        <w:t>Tabla 3. Coeficiente de correlación intraclase (ICC) para los 3 evaluadores (ciegos).</w:t>
      </w:r>
    </w:p>
    <w:tbl>
      <w:tblPr>
        <w:tblStyle w:val="Tablanormal3"/>
        <w:tblW w:w="8925" w:type="dxa"/>
        <w:tblInd w:w="284" w:type="dxa"/>
        <w:tblLook w:val="04A0" w:firstRow="1" w:lastRow="0" w:firstColumn="1" w:lastColumn="0" w:noHBand="0" w:noVBand="1"/>
      </w:tblPr>
      <w:tblGrid>
        <w:gridCol w:w="2546"/>
        <w:gridCol w:w="3407"/>
        <w:gridCol w:w="2972"/>
      </w:tblGrid>
      <w:tr w:rsidR="00467E33" w14:paraId="0F1AAAE2" w14:textId="77777777" w:rsidTr="0086099B">
        <w:trPr>
          <w:cnfStyle w:val="100000000000" w:firstRow="1" w:lastRow="0" w:firstColumn="0" w:lastColumn="0" w:oddVBand="0" w:evenVBand="0" w:oddHBand="0" w:evenHBand="0" w:firstRowFirstColumn="0" w:firstRowLastColumn="0" w:lastRowFirstColumn="0" w:lastRowLastColumn="0"/>
          <w:trHeight w:val="382"/>
        </w:trPr>
        <w:tc>
          <w:tcPr>
            <w:cnfStyle w:val="001000000100" w:firstRow="0" w:lastRow="0" w:firstColumn="1" w:lastColumn="0" w:oddVBand="0" w:evenVBand="0" w:oddHBand="0" w:evenHBand="0" w:firstRowFirstColumn="1" w:firstRowLastColumn="0" w:lastRowFirstColumn="0" w:lastRowLastColumn="0"/>
            <w:tcW w:w="2546" w:type="dxa"/>
          </w:tcPr>
          <w:p w14:paraId="36731C51" w14:textId="77777777" w:rsidR="00467E33" w:rsidRDefault="00467E33" w:rsidP="0086099B">
            <w:pPr>
              <w:spacing w:line="480" w:lineRule="auto"/>
              <w:jc w:val="center"/>
              <w:rPr>
                <w:lang w:val="en-US"/>
              </w:rPr>
            </w:pPr>
            <w:r>
              <w:rPr>
                <w:lang w:val="en-US"/>
              </w:rPr>
              <w:t>COMPARACIÓN DE ESCALAS EVALUADAS</w:t>
            </w:r>
          </w:p>
        </w:tc>
        <w:tc>
          <w:tcPr>
            <w:tcW w:w="3407" w:type="dxa"/>
          </w:tcPr>
          <w:p w14:paraId="79121A80" w14:textId="77777777" w:rsidR="00467E33" w:rsidRPr="00637332"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pPr>
            <w:r w:rsidRPr="00637332">
              <w:t>COEFICIENTE DE CORRELACIÓN INTRA-CLASE (ICC)</w:t>
            </w:r>
          </w:p>
        </w:tc>
        <w:tc>
          <w:tcPr>
            <w:tcW w:w="2972" w:type="dxa"/>
          </w:tcPr>
          <w:p w14:paraId="468FA0DA" w14:textId="77777777" w:rsidR="00467E33" w:rsidRPr="00637332"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pPr>
            <w:r w:rsidRPr="00637332">
              <w:t>95% Intervalo de confianza</w:t>
            </w:r>
          </w:p>
        </w:tc>
      </w:tr>
      <w:tr w:rsidR="00467E33" w14:paraId="301D48D4" w14:textId="77777777" w:rsidTr="0086099B">
        <w:trPr>
          <w:cnfStyle w:val="000000100000" w:firstRow="0" w:lastRow="0" w:firstColumn="0" w:lastColumn="0" w:oddVBand="0" w:evenVBand="0" w:oddHBand="1" w:evenHBand="0"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2546" w:type="dxa"/>
          </w:tcPr>
          <w:p w14:paraId="0D1A51DB" w14:textId="77777777" w:rsidR="00467E33" w:rsidRDefault="00467E33" w:rsidP="0086099B">
            <w:pPr>
              <w:spacing w:line="480" w:lineRule="auto"/>
              <w:jc w:val="center"/>
              <w:rPr>
                <w:lang w:val="en-US"/>
              </w:rPr>
            </w:pPr>
            <w:r>
              <w:rPr>
                <w:lang w:val="en-US"/>
              </w:rPr>
              <w:t>OSATS</w:t>
            </w:r>
          </w:p>
        </w:tc>
        <w:tc>
          <w:tcPr>
            <w:tcW w:w="3407" w:type="dxa"/>
          </w:tcPr>
          <w:p w14:paraId="45C30969" w14:textId="77777777" w:rsidR="00467E33"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0.95</w:t>
            </w:r>
          </w:p>
        </w:tc>
        <w:tc>
          <w:tcPr>
            <w:tcW w:w="2972" w:type="dxa"/>
          </w:tcPr>
          <w:p w14:paraId="664CEC97" w14:textId="77777777" w:rsidR="00467E33"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[0.88 – 0.98]</w:t>
            </w:r>
          </w:p>
        </w:tc>
      </w:tr>
      <w:tr w:rsidR="00467E33" w14:paraId="4C7E0B2F" w14:textId="77777777" w:rsidTr="0086099B">
        <w:trPr>
          <w:trHeight w:val="165"/>
        </w:trPr>
        <w:tc>
          <w:tcPr>
            <w:cnfStyle w:val="001000000000" w:firstRow="0" w:lastRow="0" w:firstColumn="1" w:lastColumn="0" w:oddVBand="0" w:evenVBand="0" w:oddHBand="0" w:evenHBand="0" w:firstRowFirstColumn="0" w:firstRowLastColumn="0" w:lastRowFirstColumn="0" w:lastRowLastColumn="0"/>
            <w:tcW w:w="2546" w:type="dxa"/>
          </w:tcPr>
          <w:p w14:paraId="6E7FBD09" w14:textId="77777777" w:rsidR="00467E33" w:rsidRDefault="00467E33" w:rsidP="0086099B">
            <w:pPr>
              <w:spacing w:line="480" w:lineRule="auto"/>
              <w:jc w:val="center"/>
              <w:rPr>
                <w:lang w:val="en-US"/>
              </w:rPr>
            </w:pPr>
            <w:r>
              <w:rPr>
                <w:lang w:val="en-US"/>
              </w:rPr>
              <w:t>EVOPUC</w:t>
            </w:r>
          </w:p>
        </w:tc>
        <w:tc>
          <w:tcPr>
            <w:tcW w:w="3407" w:type="dxa"/>
          </w:tcPr>
          <w:p w14:paraId="3584022C" w14:textId="77777777" w:rsidR="00467E33"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0.93</w:t>
            </w:r>
          </w:p>
        </w:tc>
        <w:tc>
          <w:tcPr>
            <w:tcW w:w="2972" w:type="dxa"/>
          </w:tcPr>
          <w:p w14:paraId="24542E39" w14:textId="77777777" w:rsidR="00467E33" w:rsidRPr="00862575"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vertAlign w:val="subscript"/>
                <w:lang w:val="en-US"/>
              </w:rPr>
            </w:pPr>
            <w:r>
              <w:rPr>
                <w:lang w:val="en-US"/>
              </w:rPr>
              <w:t>[0.83 – 0.97]</w:t>
            </w:r>
          </w:p>
        </w:tc>
      </w:tr>
      <w:tr w:rsidR="00467E33" w14:paraId="38A9D85A" w14:textId="77777777" w:rsidTr="008609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6" w:type="dxa"/>
          </w:tcPr>
          <w:p w14:paraId="1A7FF90C" w14:textId="77777777" w:rsidR="00467E33" w:rsidRDefault="00467E33" w:rsidP="0086099B">
            <w:pPr>
              <w:spacing w:line="480" w:lineRule="auto"/>
              <w:jc w:val="center"/>
              <w:rPr>
                <w:lang w:val="en-US"/>
              </w:rPr>
            </w:pPr>
            <w:r>
              <w:rPr>
                <w:lang w:val="en-US"/>
              </w:rPr>
              <w:t>CLA</w:t>
            </w:r>
          </w:p>
        </w:tc>
        <w:tc>
          <w:tcPr>
            <w:tcW w:w="3407" w:type="dxa"/>
          </w:tcPr>
          <w:p w14:paraId="3A81F536" w14:textId="77777777" w:rsidR="00467E33"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0.94</w:t>
            </w:r>
          </w:p>
        </w:tc>
        <w:tc>
          <w:tcPr>
            <w:tcW w:w="2972" w:type="dxa"/>
          </w:tcPr>
          <w:p w14:paraId="26A8E6C5" w14:textId="77777777" w:rsidR="00467E33"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[0.86 – 0.98]</w:t>
            </w:r>
          </w:p>
        </w:tc>
      </w:tr>
    </w:tbl>
    <w:p w14:paraId="65101E9B" w14:textId="77777777" w:rsidR="00467E33" w:rsidRDefault="00467E33">
      <w:pPr>
        <w:spacing w:line="480" w:lineRule="auto"/>
        <w:jc w:val="both"/>
        <w:rPr>
          <w:sz w:val="24"/>
          <w:szCs w:val="24"/>
        </w:rPr>
      </w:pPr>
    </w:p>
    <w:p w14:paraId="0000008F" w14:textId="77777777" w:rsidR="00E86F1E" w:rsidRDefault="00E86F1E">
      <w:pPr>
        <w:spacing w:line="480" w:lineRule="auto"/>
        <w:jc w:val="both"/>
        <w:rPr>
          <w:sz w:val="24"/>
          <w:szCs w:val="24"/>
        </w:rPr>
      </w:pPr>
    </w:p>
    <w:p w14:paraId="64D38040" w14:textId="77777777" w:rsidR="00467E33" w:rsidRDefault="00467E33">
      <w:pPr>
        <w:rPr>
          <w:sz w:val="24"/>
          <w:szCs w:val="24"/>
        </w:rPr>
      </w:pPr>
      <w:r>
        <w:rPr>
          <w:sz w:val="24"/>
          <w:szCs w:val="24"/>
        </w:rPr>
        <w:br w:type="page"/>
      </w:r>
    </w:p>
    <w:p w14:paraId="00000090" w14:textId="66DDC4CB" w:rsidR="00E86F1E" w:rsidRDefault="00D12301">
      <w:pPr>
        <w:spacing w:line="480" w:lineRule="auto"/>
        <w:jc w:val="both"/>
        <w:rPr>
          <w:sz w:val="24"/>
          <w:szCs w:val="24"/>
        </w:rPr>
      </w:pPr>
      <w:r>
        <w:rPr>
          <w:sz w:val="24"/>
          <w:szCs w:val="24"/>
        </w:rPr>
        <w:lastRenderedPageBreak/>
        <w:t>Tabla 4. R</w:t>
      </w:r>
      <w:r>
        <w:rPr>
          <w:sz w:val="24"/>
          <w:szCs w:val="24"/>
        </w:rPr>
        <w:t>esultados de rendimiento para principiantes y expertos en el modelo de otoplastía.</w:t>
      </w:r>
    </w:p>
    <w:tbl>
      <w:tblPr>
        <w:tblStyle w:val="Tablanormal4"/>
        <w:tblpPr w:leftFromText="141" w:rightFromText="141" w:vertAnchor="page" w:horzAnchor="margin" w:tblpXSpec="center" w:tblpY="2498"/>
        <w:tblW w:w="9493" w:type="dxa"/>
        <w:tblLook w:val="04A0" w:firstRow="1" w:lastRow="0" w:firstColumn="1" w:lastColumn="0" w:noHBand="0" w:noVBand="1"/>
      </w:tblPr>
      <w:tblGrid>
        <w:gridCol w:w="2005"/>
        <w:gridCol w:w="1718"/>
        <w:gridCol w:w="1862"/>
        <w:gridCol w:w="1431"/>
        <w:gridCol w:w="1289"/>
        <w:gridCol w:w="1188"/>
      </w:tblGrid>
      <w:tr w:rsidR="00467E33" w:rsidRPr="004A569A" w14:paraId="70EF28C5" w14:textId="77777777" w:rsidTr="0086099B">
        <w:trPr>
          <w:cnfStyle w:val="100000000000" w:firstRow="1" w:lastRow="0" w:firstColumn="0" w:lastColumn="0" w:oddVBand="0" w:evenVBand="0" w:oddHBand="0"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2005" w:type="dxa"/>
          </w:tcPr>
          <w:p w14:paraId="126529AF" w14:textId="77777777" w:rsidR="00467E33" w:rsidRPr="00E413B6" w:rsidRDefault="00467E33" w:rsidP="0086099B">
            <w:pPr>
              <w:spacing w:line="480" w:lineRule="auto"/>
            </w:pPr>
          </w:p>
        </w:tc>
        <w:tc>
          <w:tcPr>
            <w:tcW w:w="1718" w:type="dxa"/>
          </w:tcPr>
          <w:p w14:paraId="4DFCCE61" w14:textId="77777777" w:rsidR="00467E33" w:rsidRPr="00E413B6" w:rsidRDefault="00467E33" w:rsidP="0086099B">
            <w:pPr>
              <w:spacing w:line="480" w:lineRule="auto"/>
              <w:cnfStyle w:val="100000000000" w:firstRow="1" w:lastRow="0" w:firstColumn="0" w:lastColumn="0" w:oddVBand="0" w:evenVBand="0" w:oddHBand="0" w:evenHBand="0" w:firstRowFirstColumn="0" w:firstRowLastColumn="0" w:lastRowFirstColumn="0" w:lastRowLastColumn="0"/>
              <w:rPr>
                <w:b w:val="0"/>
              </w:rPr>
            </w:pPr>
            <w:r w:rsidRPr="00E413B6">
              <w:t xml:space="preserve"> Novatos EI </w:t>
            </w:r>
            <w:r w:rsidRPr="00E413B6">
              <w:rPr>
                <w:vertAlign w:val="superscript"/>
              </w:rPr>
              <w:t xml:space="preserve">A  </w:t>
            </w:r>
            <w:r w:rsidRPr="00E413B6">
              <w:t>(Q1-Q3)</w:t>
            </w:r>
          </w:p>
        </w:tc>
        <w:tc>
          <w:tcPr>
            <w:tcW w:w="1862" w:type="dxa"/>
          </w:tcPr>
          <w:p w14:paraId="768634BA" w14:textId="77777777" w:rsidR="00467E33" w:rsidRPr="00E413B6" w:rsidRDefault="00467E33" w:rsidP="0086099B">
            <w:pPr>
              <w:spacing w:line="480" w:lineRule="auto"/>
              <w:cnfStyle w:val="100000000000" w:firstRow="1" w:lastRow="0" w:firstColumn="0" w:lastColumn="0" w:oddVBand="0" w:evenVBand="0" w:oddHBand="0" w:evenHBand="0" w:firstRowFirstColumn="0" w:firstRowLastColumn="0" w:lastRowFirstColumn="0" w:lastRowLastColumn="0"/>
              <w:rPr>
                <w:b w:val="0"/>
              </w:rPr>
            </w:pPr>
            <w:r w:rsidRPr="00E413B6">
              <w:t xml:space="preserve">Novatos EF </w:t>
            </w:r>
            <w:r w:rsidRPr="00E413B6">
              <w:rPr>
                <w:vertAlign w:val="superscript"/>
              </w:rPr>
              <w:t xml:space="preserve">B </w:t>
            </w:r>
            <w:r w:rsidRPr="00E413B6">
              <w:t>(Q1-Q3)</w:t>
            </w:r>
          </w:p>
        </w:tc>
        <w:tc>
          <w:tcPr>
            <w:tcW w:w="1431" w:type="dxa"/>
          </w:tcPr>
          <w:p w14:paraId="15A1CD71" w14:textId="77777777" w:rsidR="00467E33" w:rsidRPr="007F5AEC" w:rsidRDefault="00467E33" w:rsidP="0086099B">
            <w:pPr>
              <w:spacing w:line="480" w:lineRule="auto"/>
              <w:cnfStyle w:val="100000000000" w:firstRow="1" w:lastRow="0" w:firstColumn="0" w:lastColumn="0" w:oddVBand="0" w:evenVBand="0" w:oddHBand="0" w:evenHBand="0" w:firstRowFirstColumn="0" w:firstRowLastColumn="0" w:lastRowFirstColumn="0" w:lastRowLastColumn="0"/>
              <w:rPr>
                <w:b w:val="0"/>
                <w:lang w:val="en-US"/>
              </w:rPr>
            </w:pPr>
            <w:r w:rsidRPr="007F5AEC">
              <w:rPr>
                <w:lang w:val="en-US"/>
              </w:rPr>
              <w:t>Expert</w:t>
            </w:r>
            <w:r>
              <w:rPr>
                <w:lang w:val="en-US"/>
              </w:rPr>
              <w:t>o</w:t>
            </w:r>
            <w:r w:rsidRPr="007F5AEC">
              <w:rPr>
                <w:lang w:val="en-US"/>
              </w:rPr>
              <w:t>s</w:t>
            </w:r>
            <w:r>
              <w:rPr>
                <w:lang w:val="en-US"/>
              </w:rPr>
              <w:t xml:space="preserve"> </w:t>
            </w:r>
            <w:r w:rsidRPr="007F5AEC">
              <w:rPr>
                <w:vertAlign w:val="superscript"/>
                <w:lang w:val="en-US"/>
              </w:rPr>
              <w:t>C</w:t>
            </w:r>
            <w:r>
              <w:rPr>
                <w:vertAlign w:val="superscript"/>
                <w:lang w:val="en-US"/>
              </w:rPr>
              <w:t xml:space="preserve"> </w:t>
            </w:r>
            <w:r>
              <w:rPr>
                <w:lang w:val="en-US"/>
              </w:rPr>
              <w:t>(Q1-Q3)</w:t>
            </w:r>
          </w:p>
        </w:tc>
        <w:tc>
          <w:tcPr>
            <w:tcW w:w="1289" w:type="dxa"/>
          </w:tcPr>
          <w:p w14:paraId="7B5323EA" w14:textId="77777777" w:rsidR="00467E33" w:rsidRPr="00BF6890"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b w:val="0"/>
                <w:i/>
                <w:lang w:val="en-US"/>
              </w:rPr>
            </w:pPr>
            <w:r>
              <w:rPr>
                <w:i/>
                <w:lang w:val="en-US"/>
              </w:rPr>
              <w:t xml:space="preserve">p </w:t>
            </w:r>
            <w:r w:rsidRPr="002818E1">
              <w:rPr>
                <w:lang w:val="en-US"/>
              </w:rPr>
              <w:t>A-B</w:t>
            </w:r>
            <w:r>
              <w:rPr>
                <w:lang w:val="en-US"/>
              </w:rPr>
              <w:t xml:space="preserve"> </w:t>
            </w:r>
            <w:r w:rsidRPr="00CE2FCB">
              <w:rPr>
                <w:lang w:val="en-US"/>
              </w:rPr>
              <w:t>*</w:t>
            </w:r>
          </w:p>
        </w:tc>
        <w:tc>
          <w:tcPr>
            <w:tcW w:w="1188" w:type="dxa"/>
          </w:tcPr>
          <w:p w14:paraId="3F95CD3B" w14:textId="77777777" w:rsidR="00467E33" w:rsidRPr="002818E1"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b w:val="0"/>
                <w:lang w:val="en-US"/>
              </w:rPr>
            </w:pPr>
            <w:r>
              <w:rPr>
                <w:i/>
                <w:lang w:val="en-US"/>
              </w:rPr>
              <w:t xml:space="preserve">p </w:t>
            </w:r>
            <w:r>
              <w:rPr>
                <w:lang w:val="en-US"/>
              </w:rPr>
              <w:t xml:space="preserve">B-C </w:t>
            </w:r>
            <w:r w:rsidRPr="00CE2FCB">
              <w:rPr>
                <w:lang w:val="en-US"/>
              </w:rPr>
              <w:t>†</w:t>
            </w:r>
          </w:p>
        </w:tc>
      </w:tr>
      <w:tr w:rsidR="00467E33" w:rsidRPr="004A569A" w14:paraId="782D4292" w14:textId="77777777" w:rsidTr="0086099B">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2005" w:type="dxa"/>
          </w:tcPr>
          <w:p w14:paraId="21FC13B1" w14:textId="77777777" w:rsidR="00467E33" w:rsidRDefault="00467E33" w:rsidP="0086099B">
            <w:pPr>
              <w:spacing w:line="480" w:lineRule="auto"/>
              <w:rPr>
                <w:lang w:val="en-US"/>
              </w:rPr>
            </w:pPr>
            <w:r>
              <w:rPr>
                <w:lang w:val="en-US"/>
              </w:rPr>
              <w:t>Nº</w:t>
            </w:r>
          </w:p>
        </w:tc>
        <w:tc>
          <w:tcPr>
            <w:tcW w:w="1718" w:type="dxa"/>
          </w:tcPr>
          <w:p w14:paraId="5E8C262B" w14:textId="77777777" w:rsidR="00467E33" w:rsidRPr="00CE2FCB" w:rsidRDefault="00467E33" w:rsidP="0086099B">
            <w:pPr>
              <w:spacing w:line="480" w:lineRule="auto"/>
              <w:cnfStyle w:val="000000100000" w:firstRow="0" w:lastRow="0" w:firstColumn="0" w:lastColumn="0" w:oddVBand="0" w:evenVBand="0" w:oddHBand="1" w:evenHBand="0" w:firstRowFirstColumn="0" w:firstRowLastColumn="0" w:lastRowFirstColumn="0" w:lastRowLastColumn="0"/>
              <w:rPr>
                <w:b/>
                <w:lang w:val="en-US"/>
              </w:rPr>
            </w:pPr>
            <w:r w:rsidRPr="00CE2FCB">
              <w:rPr>
                <w:b/>
                <w:lang w:val="en-US"/>
              </w:rPr>
              <w:t>5</w:t>
            </w:r>
          </w:p>
        </w:tc>
        <w:tc>
          <w:tcPr>
            <w:tcW w:w="1862" w:type="dxa"/>
          </w:tcPr>
          <w:p w14:paraId="41A13AA7" w14:textId="77777777" w:rsidR="00467E33" w:rsidRPr="00CE2FCB" w:rsidRDefault="00467E33" w:rsidP="0086099B">
            <w:pPr>
              <w:spacing w:line="480" w:lineRule="auto"/>
              <w:cnfStyle w:val="000000100000" w:firstRow="0" w:lastRow="0" w:firstColumn="0" w:lastColumn="0" w:oddVBand="0" w:evenVBand="0" w:oddHBand="1" w:evenHBand="0" w:firstRowFirstColumn="0" w:firstRowLastColumn="0" w:lastRowFirstColumn="0" w:lastRowLastColumn="0"/>
              <w:rPr>
                <w:b/>
                <w:lang w:val="en-US"/>
              </w:rPr>
            </w:pPr>
            <w:r w:rsidRPr="00CE2FCB">
              <w:rPr>
                <w:b/>
                <w:lang w:val="en-US"/>
              </w:rPr>
              <w:t>5</w:t>
            </w:r>
          </w:p>
        </w:tc>
        <w:tc>
          <w:tcPr>
            <w:tcW w:w="1431" w:type="dxa"/>
          </w:tcPr>
          <w:p w14:paraId="6153FC3F" w14:textId="77777777" w:rsidR="00467E33" w:rsidRPr="00CE2FCB" w:rsidRDefault="00467E33" w:rsidP="0086099B">
            <w:pPr>
              <w:spacing w:line="480" w:lineRule="auto"/>
              <w:cnfStyle w:val="000000100000" w:firstRow="0" w:lastRow="0" w:firstColumn="0" w:lastColumn="0" w:oddVBand="0" w:evenVBand="0" w:oddHBand="1" w:evenHBand="0" w:firstRowFirstColumn="0" w:firstRowLastColumn="0" w:lastRowFirstColumn="0" w:lastRowLastColumn="0"/>
              <w:rPr>
                <w:b/>
                <w:lang w:val="en-US"/>
              </w:rPr>
            </w:pPr>
            <w:r w:rsidRPr="00CE2FCB">
              <w:rPr>
                <w:b/>
                <w:lang w:val="en-US"/>
              </w:rPr>
              <w:t>5</w:t>
            </w:r>
          </w:p>
        </w:tc>
        <w:tc>
          <w:tcPr>
            <w:tcW w:w="1289" w:type="dxa"/>
          </w:tcPr>
          <w:p w14:paraId="6E00E615" w14:textId="77777777" w:rsidR="00467E33" w:rsidRPr="004A569A" w:rsidRDefault="00467E33" w:rsidP="0086099B">
            <w:pPr>
              <w:spacing w:line="480" w:lineRule="auto"/>
              <w:cnfStyle w:val="000000100000" w:firstRow="0" w:lastRow="0" w:firstColumn="0" w:lastColumn="0" w:oddVBand="0" w:evenVBand="0" w:oddHBand="1" w:evenHBand="0" w:firstRowFirstColumn="0" w:firstRowLastColumn="0" w:lastRowFirstColumn="0" w:lastRowLastColumn="0"/>
              <w:rPr>
                <w:lang w:val="en-US"/>
              </w:rPr>
            </w:pPr>
          </w:p>
        </w:tc>
        <w:tc>
          <w:tcPr>
            <w:tcW w:w="1188" w:type="dxa"/>
          </w:tcPr>
          <w:p w14:paraId="3387B4BB" w14:textId="77777777" w:rsidR="00467E33" w:rsidRPr="004A569A"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lang w:val="en-US"/>
              </w:rPr>
            </w:pPr>
          </w:p>
        </w:tc>
      </w:tr>
      <w:tr w:rsidR="00467E33" w:rsidRPr="004A569A" w14:paraId="7CE17ACD" w14:textId="77777777" w:rsidTr="0086099B">
        <w:trPr>
          <w:trHeight w:val="589"/>
        </w:trPr>
        <w:tc>
          <w:tcPr>
            <w:cnfStyle w:val="001000000000" w:firstRow="0" w:lastRow="0" w:firstColumn="1" w:lastColumn="0" w:oddVBand="0" w:evenVBand="0" w:oddHBand="0" w:evenHBand="0" w:firstRowFirstColumn="0" w:firstRowLastColumn="0" w:lastRowFirstColumn="0" w:lastRowLastColumn="0"/>
            <w:tcW w:w="2005" w:type="dxa"/>
          </w:tcPr>
          <w:p w14:paraId="7B5FD6AB" w14:textId="77777777" w:rsidR="00467E33" w:rsidRDefault="00467E33" w:rsidP="0086099B">
            <w:pPr>
              <w:spacing w:line="480" w:lineRule="auto"/>
              <w:rPr>
                <w:lang w:val="en-US"/>
              </w:rPr>
            </w:pPr>
            <w:r>
              <w:rPr>
                <w:lang w:val="en-US"/>
              </w:rPr>
              <w:t>OSATS</w:t>
            </w:r>
          </w:p>
          <w:p w14:paraId="26BB533C" w14:textId="77777777" w:rsidR="00467E33" w:rsidRPr="007F5AEC" w:rsidRDefault="00467E33" w:rsidP="0086099B">
            <w:pPr>
              <w:spacing w:line="480" w:lineRule="auto"/>
              <w:rPr>
                <w:b w:val="0"/>
                <w:lang w:val="en-US"/>
              </w:rPr>
            </w:pPr>
            <w:r w:rsidRPr="007F5AEC">
              <w:rPr>
                <w:b w:val="0"/>
                <w:lang w:val="en-US"/>
              </w:rPr>
              <w:t>(7 – 35)</w:t>
            </w:r>
          </w:p>
        </w:tc>
        <w:tc>
          <w:tcPr>
            <w:tcW w:w="1718" w:type="dxa"/>
          </w:tcPr>
          <w:p w14:paraId="7B74FB09" w14:textId="77777777" w:rsidR="00467E33" w:rsidRPr="004A569A" w:rsidRDefault="00467E33" w:rsidP="0086099B">
            <w:pPr>
              <w:spacing w:line="480" w:lineRule="auto"/>
              <w:cnfStyle w:val="000000000000" w:firstRow="0" w:lastRow="0" w:firstColumn="0" w:lastColumn="0" w:oddVBand="0" w:evenVBand="0" w:oddHBand="0" w:evenHBand="0" w:firstRowFirstColumn="0" w:firstRowLastColumn="0" w:lastRowFirstColumn="0" w:lastRowLastColumn="0"/>
              <w:rPr>
                <w:lang w:val="en-US"/>
              </w:rPr>
            </w:pPr>
            <w:r w:rsidRPr="00CE2FCB">
              <w:rPr>
                <w:b/>
                <w:lang w:val="en-US"/>
              </w:rPr>
              <w:t>11</w:t>
            </w:r>
            <w:r>
              <w:rPr>
                <w:lang w:val="en-US"/>
              </w:rPr>
              <w:t xml:space="preserve"> (9.5-12.5)</w:t>
            </w:r>
          </w:p>
        </w:tc>
        <w:tc>
          <w:tcPr>
            <w:tcW w:w="1862" w:type="dxa"/>
          </w:tcPr>
          <w:p w14:paraId="51CF8B18" w14:textId="77777777" w:rsidR="00467E33" w:rsidRPr="004A569A" w:rsidRDefault="00467E33" w:rsidP="0086099B">
            <w:pPr>
              <w:spacing w:line="480" w:lineRule="auto"/>
              <w:cnfStyle w:val="000000000000" w:firstRow="0" w:lastRow="0" w:firstColumn="0" w:lastColumn="0" w:oddVBand="0" w:evenVBand="0" w:oddHBand="0" w:evenHBand="0" w:firstRowFirstColumn="0" w:firstRowLastColumn="0" w:lastRowFirstColumn="0" w:lastRowLastColumn="0"/>
              <w:rPr>
                <w:lang w:val="en-US"/>
              </w:rPr>
            </w:pPr>
            <w:r w:rsidRPr="00CE2FCB">
              <w:rPr>
                <w:b/>
                <w:lang w:val="en-US"/>
              </w:rPr>
              <w:t>25</w:t>
            </w:r>
            <w:r>
              <w:rPr>
                <w:lang w:val="en-US"/>
              </w:rPr>
              <w:t xml:space="preserve"> (22-27)</w:t>
            </w:r>
          </w:p>
        </w:tc>
        <w:tc>
          <w:tcPr>
            <w:tcW w:w="1431" w:type="dxa"/>
          </w:tcPr>
          <w:p w14:paraId="2217F741" w14:textId="77777777" w:rsidR="00467E33" w:rsidRPr="009D5DBA" w:rsidRDefault="00467E33" w:rsidP="0086099B">
            <w:pPr>
              <w:spacing w:line="480" w:lineRule="auto"/>
              <w:cnfStyle w:val="000000000000" w:firstRow="0" w:lastRow="0" w:firstColumn="0" w:lastColumn="0" w:oddVBand="0" w:evenVBand="0" w:oddHBand="0" w:evenHBand="0" w:firstRowFirstColumn="0" w:firstRowLastColumn="0" w:lastRowFirstColumn="0" w:lastRowLastColumn="0"/>
              <w:rPr>
                <w:lang w:val="en-US"/>
              </w:rPr>
            </w:pPr>
            <w:r w:rsidRPr="00CE2FCB">
              <w:rPr>
                <w:b/>
                <w:lang w:val="en-US"/>
              </w:rPr>
              <w:t>34</w:t>
            </w:r>
            <w:r>
              <w:rPr>
                <w:lang w:val="en-US"/>
              </w:rPr>
              <w:t xml:space="preserve"> (32.4-34)</w:t>
            </w:r>
          </w:p>
        </w:tc>
        <w:tc>
          <w:tcPr>
            <w:tcW w:w="1289" w:type="dxa"/>
          </w:tcPr>
          <w:p w14:paraId="0C7542CC" w14:textId="77777777" w:rsidR="00467E33" w:rsidRPr="00EE266B"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b/>
                <w:i/>
                <w:lang w:val="en-US"/>
              </w:rPr>
            </w:pPr>
            <w:r w:rsidRPr="00EE266B">
              <w:rPr>
                <w:b/>
                <w:i/>
                <w:lang w:val="en-US"/>
              </w:rPr>
              <w:t>0.043</w:t>
            </w:r>
          </w:p>
        </w:tc>
        <w:tc>
          <w:tcPr>
            <w:tcW w:w="1188" w:type="dxa"/>
          </w:tcPr>
          <w:p w14:paraId="099038D8" w14:textId="77777777" w:rsidR="00467E33" w:rsidRPr="00EE266B"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b/>
                <w:i/>
                <w:lang w:val="en-US"/>
              </w:rPr>
            </w:pPr>
            <w:r w:rsidRPr="00EE266B">
              <w:rPr>
                <w:b/>
                <w:i/>
                <w:lang w:val="en-US"/>
              </w:rPr>
              <w:t>0.008</w:t>
            </w:r>
          </w:p>
        </w:tc>
      </w:tr>
      <w:tr w:rsidR="00467E33" w:rsidRPr="004A569A" w14:paraId="71A922A7" w14:textId="77777777" w:rsidTr="0086099B">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2005" w:type="dxa"/>
          </w:tcPr>
          <w:p w14:paraId="7130FD7C" w14:textId="77777777" w:rsidR="00467E33" w:rsidRDefault="00467E33" w:rsidP="0086099B">
            <w:pPr>
              <w:spacing w:line="480" w:lineRule="auto"/>
              <w:rPr>
                <w:lang w:val="en-US"/>
              </w:rPr>
            </w:pPr>
            <w:r>
              <w:rPr>
                <w:lang w:val="en-US"/>
              </w:rPr>
              <w:t>EVOPUC</w:t>
            </w:r>
          </w:p>
          <w:p w14:paraId="7F79775A" w14:textId="77777777" w:rsidR="00467E33" w:rsidRPr="007F5AEC" w:rsidRDefault="00467E33" w:rsidP="0086099B">
            <w:pPr>
              <w:spacing w:line="480" w:lineRule="auto"/>
              <w:rPr>
                <w:b w:val="0"/>
                <w:lang w:val="en-US"/>
              </w:rPr>
            </w:pPr>
            <w:r w:rsidRPr="007F5AEC">
              <w:rPr>
                <w:b w:val="0"/>
                <w:lang w:val="en-US"/>
              </w:rPr>
              <w:t>(13 - 65)</w:t>
            </w:r>
          </w:p>
        </w:tc>
        <w:tc>
          <w:tcPr>
            <w:tcW w:w="1718" w:type="dxa"/>
          </w:tcPr>
          <w:p w14:paraId="71E4BAE4" w14:textId="77777777" w:rsidR="00467E33" w:rsidRPr="004A569A" w:rsidRDefault="00467E33" w:rsidP="0086099B">
            <w:pPr>
              <w:spacing w:line="480" w:lineRule="auto"/>
              <w:cnfStyle w:val="000000100000" w:firstRow="0" w:lastRow="0" w:firstColumn="0" w:lastColumn="0" w:oddVBand="0" w:evenVBand="0" w:oddHBand="1" w:evenHBand="0" w:firstRowFirstColumn="0" w:firstRowLastColumn="0" w:lastRowFirstColumn="0" w:lastRowLastColumn="0"/>
              <w:rPr>
                <w:lang w:val="en-US"/>
              </w:rPr>
            </w:pPr>
            <w:r w:rsidRPr="00CE2FCB">
              <w:rPr>
                <w:b/>
                <w:lang w:val="en-US"/>
              </w:rPr>
              <w:t>39</w:t>
            </w:r>
            <w:r>
              <w:rPr>
                <w:lang w:val="en-US"/>
              </w:rPr>
              <w:t xml:space="preserve"> (35.5-40.5)</w:t>
            </w:r>
          </w:p>
        </w:tc>
        <w:tc>
          <w:tcPr>
            <w:tcW w:w="1862" w:type="dxa"/>
          </w:tcPr>
          <w:p w14:paraId="6EE2BF20" w14:textId="77777777" w:rsidR="00467E33" w:rsidRPr="005D119D" w:rsidRDefault="00467E33" w:rsidP="0086099B">
            <w:pPr>
              <w:spacing w:line="480" w:lineRule="auto"/>
              <w:cnfStyle w:val="000000100000" w:firstRow="0" w:lastRow="0" w:firstColumn="0" w:lastColumn="0" w:oddVBand="0" w:evenVBand="0" w:oddHBand="1" w:evenHBand="0" w:firstRowFirstColumn="0" w:firstRowLastColumn="0" w:lastRowFirstColumn="0" w:lastRowLastColumn="0"/>
              <w:rPr>
                <w:lang w:val="en-US"/>
              </w:rPr>
            </w:pPr>
            <w:r w:rsidRPr="00CE2FCB">
              <w:rPr>
                <w:b/>
                <w:lang w:val="en-US"/>
              </w:rPr>
              <w:t>60</w:t>
            </w:r>
            <w:r>
              <w:rPr>
                <w:lang w:val="en-US"/>
              </w:rPr>
              <w:t xml:space="preserve"> (57.5-61.5)</w:t>
            </w:r>
          </w:p>
        </w:tc>
        <w:tc>
          <w:tcPr>
            <w:tcW w:w="1431" w:type="dxa"/>
          </w:tcPr>
          <w:p w14:paraId="0BCB2A09" w14:textId="77777777" w:rsidR="00467E33" w:rsidRPr="005D119D" w:rsidRDefault="00467E33" w:rsidP="0086099B">
            <w:pPr>
              <w:spacing w:line="480" w:lineRule="auto"/>
              <w:cnfStyle w:val="000000100000" w:firstRow="0" w:lastRow="0" w:firstColumn="0" w:lastColumn="0" w:oddVBand="0" w:evenVBand="0" w:oddHBand="1" w:evenHBand="0" w:firstRowFirstColumn="0" w:firstRowLastColumn="0" w:lastRowFirstColumn="0" w:lastRowLastColumn="0"/>
              <w:rPr>
                <w:lang w:val="en-US"/>
              </w:rPr>
            </w:pPr>
            <w:r w:rsidRPr="00CE2FCB">
              <w:rPr>
                <w:b/>
                <w:lang w:val="en-US"/>
              </w:rPr>
              <w:t>63</w:t>
            </w:r>
            <w:r>
              <w:rPr>
                <w:lang w:val="en-US"/>
              </w:rPr>
              <w:t xml:space="preserve"> (60.5-64)</w:t>
            </w:r>
          </w:p>
        </w:tc>
        <w:tc>
          <w:tcPr>
            <w:tcW w:w="1289" w:type="dxa"/>
          </w:tcPr>
          <w:p w14:paraId="0C18550B" w14:textId="77777777" w:rsidR="00467E33" w:rsidRPr="00EE266B"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b/>
                <w:i/>
                <w:lang w:val="en-US"/>
              </w:rPr>
            </w:pPr>
            <w:r w:rsidRPr="00EE266B">
              <w:rPr>
                <w:b/>
                <w:i/>
                <w:lang w:val="en-US"/>
              </w:rPr>
              <w:t>0.042</w:t>
            </w:r>
          </w:p>
        </w:tc>
        <w:tc>
          <w:tcPr>
            <w:tcW w:w="1188" w:type="dxa"/>
          </w:tcPr>
          <w:p w14:paraId="1C833C33" w14:textId="77777777" w:rsidR="00467E33" w:rsidRPr="00B64DF5"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0.095</w:t>
            </w:r>
          </w:p>
        </w:tc>
      </w:tr>
      <w:tr w:rsidR="00467E33" w:rsidRPr="004A569A" w14:paraId="06118BA5" w14:textId="77777777" w:rsidTr="0086099B">
        <w:trPr>
          <w:trHeight w:val="589"/>
        </w:trPr>
        <w:tc>
          <w:tcPr>
            <w:cnfStyle w:val="001000000000" w:firstRow="0" w:lastRow="0" w:firstColumn="1" w:lastColumn="0" w:oddVBand="0" w:evenVBand="0" w:oddHBand="0" w:evenHBand="0" w:firstRowFirstColumn="0" w:firstRowLastColumn="0" w:lastRowFirstColumn="0" w:lastRowLastColumn="0"/>
            <w:tcW w:w="2005" w:type="dxa"/>
          </w:tcPr>
          <w:p w14:paraId="00A34E5E" w14:textId="77777777" w:rsidR="00467E33" w:rsidRDefault="00467E33" w:rsidP="0086099B">
            <w:pPr>
              <w:spacing w:line="480" w:lineRule="auto"/>
              <w:rPr>
                <w:lang w:val="en-US"/>
              </w:rPr>
            </w:pPr>
            <w:r>
              <w:rPr>
                <w:lang w:val="en-US"/>
              </w:rPr>
              <w:t xml:space="preserve">Tiempo </w:t>
            </w:r>
          </w:p>
          <w:p w14:paraId="14021CA1" w14:textId="77777777" w:rsidR="00467E33" w:rsidRPr="004A569A" w:rsidRDefault="00467E33" w:rsidP="0086099B">
            <w:pPr>
              <w:spacing w:line="480" w:lineRule="auto"/>
              <w:rPr>
                <w:lang w:val="en-US"/>
              </w:rPr>
            </w:pPr>
            <w:r w:rsidRPr="007F5AEC">
              <w:rPr>
                <w:b w:val="0"/>
                <w:lang w:val="en-US"/>
              </w:rPr>
              <w:t>(minutes)</w:t>
            </w:r>
          </w:p>
        </w:tc>
        <w:tc>
          <w:tcPr>
            <w:tcW w:w="1718" w:type="dxa"/>
          </w:tcPr>
          <w:p w14:paraId="301113F9" w14:textId="77777777" w:rsidR="00467E33" w:rsidRPr="00CE2FCB" w:rsidRDefault="00467E33" w:rsidP="0086099B">
            <w:pPr>
              <w:spacing w:line="480" w:lineRule="auto"/>
              <w:cnfStyle w:val="000000000000" w:firstRow="0" w:lastRow="0" w:firstColumn="0" w:lastColumn="0" w:oddVBand="0" w:evenVBand="0" w:oddHBand="0" w:evenHBand="0" w:firstRowFirstColumn="0" w:firstRowLastColumn="0" w:lastRowFirstColumn="0" w:lastRowLastColumn="0"/>
              <w:rPr>
                <w:b/>
                <w:lang w:val="en-US"/>
              </w:rPr>
            </w:pPr>
            <w:r w:rsidRPr="00CE2FCB">
              <w:rPr>
                <w:b/>
                <w:lang w:val="en-US"/>
              </w:rPr>
              <w:t>43</w:t>
            </w:r>
          </w:p>
        </w:tc>
        <w:tc>
          <w:tcPr>
            <w:tcW w:w="1862" w:type="dxa"/>
          </w:tcPr>
          <w:p w14:paraId="1A380160" w14:textId="77777777" w:rsidR="00467E33" w:rsidRPr="00CE2FCB" w:rsidRDefault="00467E33" w:rsidP="0086099B">
            <w:pPr>
              <w:spacing w:line="480" w:lineRule="auto"/>
              <w:cnfStyle w:val="000000000000" w:firstRow="0" w:lastRow="0" w:firstColumn="0" w:lastColumn="0" w:oddVBand="0" w:evenVBand="0" w:oddHBand="0" w:evenHBand="0" w:firstRowFirstColumn="0" w:firstRowLastColumn="0" w:lastRowFirstColumn="0" w:lastRowLastColumn="0"/>
              <w:rPr>
                <w:b/>
                <w:lang w:val="en-US"/>
              </w:rPr>
            </w:pPr>
            <w:r w:rsidRPr="00CE2FCB">
              <w:rPr>
                <w:b/>
                <w:lang w:val="en-US"/>
              </w:rPr>
              <w:t>30</w:t>
            </w:r>
          </w:p>
        </w:tc>
        <w:tc>
          <w:tcPr>
            <w:tcW w:w="1431" w:type="dxa"/>
          </w:tcPr>
          <w:p w14:paraId="71998DC3" w14:textId="77777777" w:rsidR="00467E33" w:rsidRPr="00CE2FCB" w:rsidRDefault="00467E33" w:rsidP="0086099B">
            <w:pPr>
              <w:spacing w:line="480" w:lineRule="auto"/>
              <w:cnfStyle w:val="000000000000" w:firstRow="0" w:lastRow="0" w:firstColumn="0" w:lastColumn="0" w:oddVBand="0" w:evenVBand="0" w:oddHBand="0" w:evenHBand="0" w:firstRowFirstColumn="0" w:firstRowLastColumn="0" w:lastRowFirstColumn="0" w:lastRowLastColumn="0"/>
              <w:rPr>
                <w:b/>
                <w:lang w:val="en-US"/>
              </w:rPr>
            </w:pPr>
            <w:r w:rsidRPr="00CE2FCB">
              <w:rPr>
                <w:b/>
                <w:lang w:val="en-US"/>
              </w:rPr>
              <w:t>23</w:t>
            </w:r>
          </w:p>
        </w:tc>
        <w:tc>
          <w:tcPr>
            <w:tcW w:w="1289" w:type="dxa"/>
          </w:tcPr>
          <w:p w14:paraId="2AE057C8" w14:textId="77777777" w:rsidR="00467E33" w:rsidRPr="00EE266B"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b/>
                <w:i/>
                <w:lang w:val="en-US"/>
              </w:rPr>
            </w:pPr>
            <w:r w:rsidRPr="00EE266B">
              <w:rPr>
                <w:b/>
                <w:i/>
                <w:lang w:val="en-US"/>
              </w:rPr>
              <w:t>0.043</w:t>
            </w:r>
          </w:p>
        </w:tc>
        <w:tc>
          <w:tcPr>
            <w:tcW w:w="1188" w:type="dxa"/>
          </w:tcPr>
          <w:p w14:paraId="7B945F1B" w14:textId="77777777" w:rsidR="00467E33" w:rsidRPr="004A569A"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0.095</w:t>
            </w:r>
          </w:p>
        </w:tc>
      </w:tr>
      <w:tr w:rsidR="00467E33" w:rsidRPr="004A569A" w14:paraId="76FDAA83" w14:textId="77777777" w:rsidTr="0086099B">
        <w:trPr>
          <w:cnfStyle w:val="000000100000" w:firstRow="0" w:lastRow="0" w:firstColumn="0" w:lastColumn="0" w:oddVBand="0" w:evenVBand="0" w:oddHBand="1" w:evenHBand="0" w:firstRowFirstColumn="0" w:firstRowLastColumn="0" w:lastRowFirstColumn="0" w:lastRowLastColumn="0"/>
          <w:trHeight w:val="622"/>
        </w:trPr>
        <w:tc>
          <w:tcPr>
            <w:cnfStyle w:val="001000000000" w:firstRow="0" w:lastRow="0" w:firstColumn="1" w:lastColumn="0" w:oddVBand="0" w:evenVBand="0" w:oddHBand="0" w:evenHBand="0" w:firstRowFirstColumn="0" w:firstRowLastColumn="0" w:lastRowFirstColumn="0" w:lastRowLastColumn="0"/>
            <w:tcW w:w="2005" w:type="dxa"/>
          </w:tcPr>
          <w:p w14:paraId="6A26DDBB" w14:textId="77777777" w:rsidR="00467E33" w:rsidRPr="00E413B6" w:rsidRDefault="00467E33" w:rsidP="0086099B">
            <w:pPr>
              <w:spacing w:line="480" w:lineRule="auto"/>
              <w:rPr>
                <w:lang w:val="en-US"/>
              </w:rPr>
            </w:pPr>
            <w:r>
              <w:rPr>
                <w:lang w:val="en-US"/>
              </w:rPr>
              <w:t xml:space="preserve">Antropometría (CLA) </w:t>
            </w:r>
            <w:r>
              <w:rPr>
                <w:b w:val="0"/>
                <w:lang w:val="en-US"/>
              </w:rPr>
              <w:t>(2</w:t>
            </w:r>
            <w:r w:rsidRPr="007F5AEC">
              <w:rPr>
                <w:b w:val="0"/>
                <w:lang w:val="en-US"/>
              </w:rPr>
              <w:t xml:space="preserve"> - </w:t>
            </w:r>
            <w:r>
              <w:rPr>
                <w:b w:val="0"/>
                <w:lang w:val="en-US"/>
              </w:rPr>
              <w:t>10</w:t>
            </w:r>
            <w:r w:rsidRPr="007F5AEC">
              <w:rPr>
                <w:b w:val="0"/>
                <w:lang w:val="en-US"/>
              </w:rPr>
              <w:t>)</w:t>
            </w:r>
          </w:p>
        </w:tc>
        <w:tc>
          <w:tcPr>
            <w:tcW w:w="1718" w:type="dxa"/>
          </w:tcPr>
          <w:p w14:paraId="70152FE3" w14:textId="77777777" w:rsidR="00467E33" w:rsidRPr="004A569A" w:rsidRDefault="00467E33" w:rsidP="0086099B">
            <w:pPr>
              <w:spacing w:line="480" w:lineRule="auto"/>
              <w:cnfStyle w:val="000000100000" w:firstRow="0" w:lastRow="0" w:firstColumn="0" w:lastColumn="0" w:oddVBand="0" w:evenVBand="0" w:oddHBand="1" w:evenHBand="0" w:firstRowFirstColumn="0" w:firstRowLastColumn="0" w:lastRowFirstColumn="0" w:lastRowLastColumn="0"/>
              <w:rPr>
                <w:lang w:val="en-US"/>
              </w:rPr>
            </w:pPr>
            <w:r w:rsidRPr="00CE2FCB">
              <w:rPr>
                <w:b/>
                <w:lang w:val="en-US"/>
              </w:rPr>
              <w:t>4</w:t>
            </w:r>
            <w:r>
              <w:rPr>
                <w:lang w:val="en-US"/>
              </w:rPr>
              <w:t xml:space="preserve"> (3-6)</w:t>
            </w:r>
          </w:p>
        </w:tc>
        <w:tc>
          <w:tcPr>
            <w:tcW w:w="1862" w:type="dxa"/>
          </w:tcPr>
          <w:p w14:paraId="77DB1950" w14:textId="77777777" w:rsidR="00467E33" w:rsidRPr="004A569A" w:rsidRDefault="00467E33" w:rsidP="0086099B">
            <w:pPr>
              <w:spacing w:line="480" w:lineRule="auto"/>
              <w:cnfStyle w:val="000000100000" w:firstRow="0" w:lastRow="0" w:firstColumn="0" w:lastColumn="0" w:oddVBand="0" w:evenVBand="0" w:oddHBand="1" w:evenHBand="0" w:firstRowFirstColumn="0" w:firstRowLastColumn="0" w:lastRowFirstColumn="0" w:lastRowLastColumn="0"/>
              <w:rPr>
                <w:lang w:val="en-US"/>
              </w:rPr>
            </w:pPr>
            <w:r w:rsidRPr="00CE2FCB">
              <w:rPr>
                <w:b/>
                <w:lang w:val="en-US"/>
              </w:rPr>
              <w:t>9</w:t>
            </w:r>
            <w:r>
              <w:rPr>
                <w:lang w:val="en-US"/>
              </w:rPr>
              <w:t xml:space="preserve"> (8.5-9)</w:t>
            </w:r>
          </w:p>
        </w:tc>
        <w:tc>
          <w:tcPr>
            <w:tcW w:w="1431" w:type="dxa"/>
          </w:tcPr>
          <w:p w14:paraId="2B670A06" w14:textId="77777777" w:rsidR="00467E33" w:rsidRPr="004A569A" w:rsidRDefault="00467E33" w:rsidP="0086099B">
            <w:pPr>
              <w:spacing w:line="480" w:lineRule="auto"/>
              <w:cnfStyle w:val="000000100000" w:firstRow="0" w:lastRow="0" w:firstColumn="0" w:lastColumn="0" w:oddVBand="0" w:evenVBand="0" w:oddHBand="1" w:evenHBand="0" w:firstRowFirstColumn="0" w:firstRowLastColumn="0" w:lastRowFirstColumn="0" w:lastRowLastColumn="0"/>
              <w:rPr>
                <w:lang w:val="en-US"/>
              </w:rPr>
            </w:pPr>
            <w:r w:rsidRPr="00CE2FCB">
              <w:rPr>
                <w:b/>
                <w:lang w:val="en-US"/>
              </w:rPr>
              <w:t>10</w:t>
            </w:r>
            <w:r>
              <w:rPr>
                <w:lang w:val="en-US"/>
              </w:rPr>
              <w:t xml:space="preserve"> (9-10)</w:t>
            </w:r>
          </w:p>
        </w:tc>
        <w:tc>
          <w:tcPr>
            <w:tcW w:w="1289" w:type="dxa"/>
          </w:tcPr>
          <w:p w14:paraId="2AF85AAD" w14:textId="77777777" w:rsidR="00467E33" w:rsidRPr="00EE266B"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b/>
                <w:i/>
                <w:lang w:val="en-US"/>
              </w:rPr>
            </w:pPr>
            <w:r w:rsidRPr="00EE266B">
              <w:rPr>
                <w:b/>
                <w:i/>
                <w:lang w:val="en-US"/>
              </w:rPr>
              <w:t>0.038</w:t>
            </w:r>
          </w:p>
        </w:tc>
        <w:tc>
          <w:tcPr>
            <w:tcW w:w="1188" w:type="dxa"/>
          </w:tcPr>
          <w:p w14:paraId="14BB782A" w14:textId="77777777" w:rsidR="00467E33" w:rsidRPr="004A569A"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0.095</w:t>
            </w:r>
          </w:p>
        </w:tc>
      </w:tr>
      <w:tr w:rsidR="00467E33" w:rsidRPr="00E413B6" w14:paraId="0EEE9AA7" w14:textId="77777777" w:rsidTr="0086099B">
        <w:trPr>
          <w:trHeight w:val="554"/>
        </w:trPr>
        <w:tc>
          <w:tcPr>
            <w:cnfStyle w:val="001000000000" w:firstRow="0" w:lastRow="0" w:firstColumn="1" w:lastColumn="0" w:oddVBand="0" w:evenVBand="0" w:oddHBand="0" w:evenHBand="0" w:firstRowFirstColumn="0" w:firstRowLastColumn="0" w:lastRowFirstColumn="0" w:lastRowLastColumn="0"/>
            <w:tcW w:w="9493" w:type="dxa"/>
            <w:gridSpan w:val="6"/>
          </w:tcPr>
          <w:p w14:paraId="7C8359D3" w14:textId="77777777" w:rsidR="00467E33" w:rsidRPr="00E413B6" w:rsidRDefault="00467E33" w:rsidP="0086099B">
            <w:pPr>
              <w:spacing w:line="480" w:lineRule="auto"/>
              <w:jc w:val="both"/>
              <w:rPr>
                <w:b w:val="0"/>
              </w:rPr>
            </w:pPr>
            <w:r w:rsidRPr="00E413B6">
              <w:t>EI</w:t>
            </w:r>
            <w:r w:rsidRPr="00E413B6">
              <w:rPr>
                <w:b w:val="0"/>
              </w:rPr>
              <w:t xml:space="preserve">, evaluación inicial;  </w:t>
            </w:r>
            <w:r w:rsidRPr="00E413B6">
              <w:t>EF</w:t>
            </w:r>
            <w:r w:rsidRPr="00E413B6">
              <w:rPr>
                <w:b w:val="0"/>
              </w:rPr>
              <w:t xml:space="preserve">, evaluación final; </w:t>
            </w:r>
            <w:r w:rsidRPr="00E413B6">
              <w:t>Q1</w:t>
            </w:r>
            <w:r w:rsidRPr="00E413B6">
              <w:rPr>
                <w:b w:val="0"/>
              </w:rPr>
              <w:t xml:space="preserve">, </w:t>
            </w:r>
            <w:r>
              <w:rPr>
                <w:b w:val="0"/>
              </w:rPr>
              <w:t>1er cuartil</w:t>
            </w:r>
            <w:r w:rsidRPr="00E413B6">
              <w:rPr>
                <w:b w:val="0"/>
              </w:rPr>
              <w:t xml:space="preserve"> 1; </w:t>
            </w:r>
            <w:r w:rsidRPr="00E413B6">
              <w:t>Q3</w:t>
            </w:r>
            <w:r w:rsidRPr="00E413B6">
              <w:rPr>
                <w:b w:val="0"/>
              </w:rPr>
              <w:t xml:space="preserve">, </w:t>
            </w:r>
            <w:r>
              <w:rPr>
                <w:b w:val="0"/>
              </w:rPr>
              <w:t>3er cuartil</w:t>
            </w:r>
            <w:r w:rsidRPr="00E413B6">
              <w:rPr>
                <w:b w:val="0"/>
              </w:rPr>
              <w:t xml:space="preserve">. </w:t>
            </w:r>
          </w:p>
          <w:p w14:paraId="5619E5C4" w14:textId="77777777" w:rsidR="00467E33" w:rsidRPr="00E413B6" w:rsidRDefault="00467E33" w:rsidP="0086099B">
            <w:pPr>
              <w:spacing w:line="480" w:lineRule="auto"/>
              <w:jc w:val="both"/>
              <w:rPr>
                <w:b w:val="0"/>
              </w:rPr>
            </w:pPr>
            <w:r w:rsidRPr="00E413B6">
              <w:rPr>
                <w:b w:val="0"/>
                <w:i/>
              </w:rPr>
              <w:t xml:space="preserve">P </w:t>
            </w:r>
            <w:r w:rsidRPr="00E413B6">
              <w:rPr>
                <w:b w:val="0"/>
              </w:rPr>
              <w:t>&lt;0.05 considerado estad</w:t>
            </w:r>
            <w:r>
              <w:rPr>
                <w:b w:val="0"/>
              </w:rPr>
              <w:t>ísticamente significativo</w:t>
            </w:r>
          </w:p>
          <w:p w14:paraId="3A90829F" w14:textId="77777777" w:rsidR="00467E33" w:rsidRPr="00E413B6" w:rsidRDefault="00467E33" w:rsidP="0086099B">
            <w:pPr>
              <w:spacing w:line="480" w:lineRule="auto"/>
              <w:jc w:val="both"/>
              <w:rPr>
                <w:b w:val="0"/>
              </w:rPr>
            </w:pPr>
            <w:r w:rsidRPr="00E413B6">
              <w:rPr>
                <w:b w:val="0"/>
              </w:rPr>
              <w:t xml:space="preserve">*Obtenido al </w:t>
            </w:r>
            <w:r>
              <w:rPr>
                <w:b w:val="0"/>
              </w:rPr>
              <w:t>compara</w:t>
            </w:r>
            <w:r w:rsidRPr="00E413B6">
              <w:rPr>
                <w:b w:val="0"/>
              </w:rPr>
              <w:t xml:space="preserve">r columnas </w:t>
            </w:r>
            <w:r w:rsidRPr="00E413B6">
              <w:rPr>
                <w:b w:val="0"/>
                <w:i/>
              </w:rPr>
              <w:t xml:space="preserve">a </w:t>
            </w:r>
            <w:r w:rsidRPr="00E413B6">
              <w:rPr>
                <w:b w:val="0"/>
              </w:rPr>
              <w:t xml:space="preserve">y </w:t>
            </w:r>
            <w:r w:rsidRPr="00E413B6">
              <w:rPr>
                <w:b w:val="0"/>
                <w:i/>
              </w:rPr>
              <w:t xml:space="preserve">b </w:t>
            </w:r>
            <w:r>
              <w:rPr>
                <w:b w:val="0"/>
              </w:rPr>
              <w:t>con la prueba de muestras</w:t>
            </w:r>
            <w:r w:rsidRPr="00E413B6">
              <w:rPr>
                <w:b w:val="0"/>
              </w:rPr>
              <w:t xml:space="preserve"> pareadas de Wilcoxon </w:t>
            </w:r>
          </w:p>
          <w:p w14:paraId="54EFCF40" w14:textId="77777777" w:rsidR="00467E33" w:rsidRPr="00E413B6" w:rsidRDefault="00467E33" w:rsidP="0086099B">
            <w:pPr>
              <w:spacing w:line="480" w:lineRule="auto"/>
              <w:jc w:val="both"/>
              <w:rPr>
                <w:b w:val="0"/>
              </w:rPr>
            </w:pPr>
            <w:r w:rsidRPr="00E413B6">
              <w:rPr>
                <w:b w:val="0"/>
              </w:rPr>
              <w:t xml:space="preserve">†Obtenido al comparer columnas </w:t>
            </w:r>
            <w:r w:rsidRPr="00E413B6">
              <w:rPr>
                <w:b w:val="0"/>
                <w:i/>
              </w:rPr>
              <w:t xml:space="preserve">b </w:t>
            </w:r>
            <w:r w:rsidRPr="00E413B6">
              <w:rPr>
                <w:b w:val="0"/>
              </w:rPr>
              <w:t xml:space="preserve">y </w:t>
            </w:r>
            <w:r w:rsidRPr="00E413B6">
              <w:rPr>
                <w:b w:val="0"/>
                <w:i/>
              </w:rPr>
              <w:t xml:space="preserve">c </w:t>
            </w:r>
            <w:r w:rsidRPr="00E413B6">
              <w:rPr>
                <w:b w:val="0"/>
              </w:rPr>
              <w:t xml:space="preserve">con la prueba de </w:t>
            </w:r>
            <w:r>
              <w:rPr>
                <w:b w:val="0"/>
              </w:rPr>
              <w:t>Mann-Whitney</w:t>
            </w:r>
            <w:r w:rsidRPr="00E413B6">
              <w:rPr>
                <w:b w:val="0"/>
              </w:rPr>
              <w:t xml:space="preserve">. </w:t>
            </w:r>
          </w:p>
        </w:tc>
      </w:tr>
    </w:tbl>
    <w:p w14:paraId="133C7BC6" w14:textId="77777777" w:rsidR="00467E33" w:rsidRDefault="00467E33">
      <w:pPr>
        <w:spacing w:line="480" w:lineRule="auto"/>
        <w:jc w:val="both"/>
        <w:rPr>
          <w:sz w:val="24"/>
          <w:szCs w:val="24"/>
        </w:rPr>
      </w:pPr>
    </w:p>
    <w:p w14:paraId="00000091" w14:textId="77777777" w:rsidR="00E86F1E" w:rsidRDefault="00E86F1E">
      <w:pPr>
        <w:spacing w:line="480" w:lineRule="auto"/>
        <w:jc w:val="both"/>
        <w:rPr>
          <w:sz w:val="24"/>
          <w:szCs w:val="24"/>
        </w:rPr>
      </w:pPr>
    </w:p>
    <w:p w14:paraId="57D93FB5" w14:textId="77777777" w:rsidR="00467E33" w:rsidRDefault="00467E33">
      <w:pPr>
        <w:rPr>
          <w:sz w:val="24"/>
          <w:szCs w:val="24"/>
        </w:rPr>
      </w:pPr>
      <w:r>
        <w:rPr>
          <w:sz w:val="24"/>
          <w:szCs w:val="24"/>
        </w:rPr>
        <w:br w:type="page"/>
      </w:r>
    </w:p>
    <w:p w14:paraId="00000092" w14:textId="72AFA852" w:rsidR="00E86F1E" w:rsidRDefault="00D12301">
      <w:pPr>
        <w:spacing w:line="480" w:lineRule="auto"/>
        <w:jc w:val="both"/>
        <w:rPr>
          <w:sz w:val="24"/>
          <w:szCs w:val="24"/>
        </w:rPr>
      </w:pPr>
      <w:r>
        <w:rPr>
          <w:sz w:val="24"/>
          <w:szCs w:val="24"/>
        </w:rPr>
        <w:lastRenderedPageBreak/>
        <w:t>Tabla 5. Encuesta de validez de apariencia - Resultados de expertos.</w:t>
      </w:r>
    </w:p>
    <w:tbl>
      <w:tblPr>
        <w:tblStyle w:val="Tablanormal4"/>
        <w:tblpPr w:leftFromText="141" w:rightFromText="141" w:vertAnchor="page" w:horzAnchor="margin" w:tblpXSpec="center" w:tblpY="2440"/>
        <w:tblW w:w="9923" w:type="dxa"/>
        <w:tblLook w:val="04A0" w:firstRow="1" w:lastRow="0" w:firstColumn="1" w:lastColumn="0" w:noHBand="0" w:noVBand="1"/>
      </w:tblPr>
      <w:tblGrid>
        <w:gridCol w:w="2398"/>
        <w:gridCol w:w="1534"/>
        <w:gridCol w:w="1393"/>
        <w:gridCol w:w="1267"/>
        <w:gridCol w:w="1121"/>
        <w:gridCol w:w="1241"/>
        <w:gridCol w:w="969"/>
      </w:tblGrid>
      <w:tr w:rsidR="00467E33" w:rsidRPr="007D4A46" w14:paraId="40AEA184" w14:textId="77777777" w:rsidTr="008609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7A797963" w14:textId="77777777" w:rsidR="00467E33" w:rsidRPr="003605E7" w:rsidRDefault="00467E33" w:rsidP="0086099B">
            <w:pPr>
              <w:spacing w:line="480" w:lineRule="auto"/>
              <w:rPr>
                <w:sz w:val="22"/>
                <w:szCs w:val="22"/>
                <w:lang w:val="en-US"/>
              </w:rPr>
            </w:pPr>
            <w:r w:rsidRPr="003605E7">
              <w:rPr>
                <w:sz w:val="22"/>
                <w:szCs w:val="22"/>
                <w:lang w:val="en-US"/>
              </w:rPr>
              <w:t>Ítem del Cuestionario</w:t>
            </w:r>
          </w:p>
        </w:tc>
        <w:tc>
          <w:tcPr>
            <w:tcW w:w="1559" w:type="dxa"/>
          </w:tcPr>
          <w:p w14:paraId="2132D3F0" w14:textId="77777777" w:rsidR="00467E33" w:rsidRPr="003605E7"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lang w:val="en-US"/>
              </w:rPr>
            </w:pPr>
            <w:r w:rsidRPr="003605E7">
              <w:rPr>
                <w:sz w:val="22"/>
                <w:szCs w:val="22"/>
                <w:lang w:val="en-US"/>
              </w:rPr>
              <w:t>1- Muy en desacuerdo</w:t>
            </w:r>
            <w:r>
              <w:rPr>
                <w:sz w:val="22"/>
                <w:szCs w:val="22"/>
                <w:lang w:val="en-US"/>
              </w:rPr>
              <w:t xml:space="preserve"> </w:t>
            </w:r>
            <w:r w:rsidRPr="003605E7">
              <w:rPr>
                <w:sz w:val="22"/>
                <w:szCs w:val="22"/>
                <w:lang w:val="en-US"/>
              </w:rPr>
              <w:t>(%)</w:t>
            </w:r>
          </w:p>
        </w:tc>
        <w:tc>
          <w:tcPr>
            <w:tcW w:w="1134" w:type="dxa"/>
          </w:tcPr>
          <w:p w14:paraId="35F9532A" w14:textId="77777777" w:rsidR="00467E33" w:rsidRPr="003605E7"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lang w:val="en-US"/>
              </w:rPr>
            </w:pPr>
            <w:r w:rsidRPr="003605E7">
              <w:rPr>
                <w:sz w:val="22"/>
                <w:szCs w:val="22"/>
                <w:lang w:val="en-US"/>
              </w:rPr>
              <w:t>2- En desacuerdo</w:t>
            </w:r>
            <w:r>
              <w:rPr>
                <w:sz w:val="22"/>
                <w:szCs w:val="22"/>
                <w:lang w:val="en-US"/>
              </w:rPr>
              <w:t xml:space="preserve"> </w:t>
            </w:r>
            <w:r w:rsidRPr="003605E7">
              <w:rPr>
                <w:sz w:val="22"/>
                <w:szCs w:val="22"/>
                <w:lang w:val="en-US"/>
              </w:rPr>
              <w:t>(%)</w:t>
            </w:r>
          </w:p>
        </w:tc>
        <w:tc>
          <w:tcPr>
            <w:tcW w:w="1276" w:type="dxa"/>
          </w:tcPr>
          <w:p w14:paraId="38F835D8" w14:textId="77777777" w:rsidR="00467E33" w:rsidRPr="003605E7"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lang w:val="en-US"/>
              </w:rPr>
            </w:pPr>
            <w:r w:rsidRPr="003605E7">
              <w:rPr>
                <w:sz w:val="22"/>
                <w:szCs w:val="22"/>
                <w:lang w:val="en-US"/>
              </w:rPr>
              <w:t>3- Promedio</w:t>
            </w:r>
            <w:r>
              <w:rPr>
                <w:sz w:val="22"/>
                <w:szCs w:val="22"/>
                <w:lang w:val="en-US"/>
              </w:rPr>
              <w:t xml:space="preserve"> </w:t>
            </w:r>
            <w:r w:rsidRPr="003605E7">
              <w:rPr>
                <w:sz w:val="22"/>
                <w:szCs w:val="22"/>
                <w:lang w:val="en-US"/>
              </w:rPr>
              <w:t>(%)</w:t>
            </w:r>
          </w:p>
        </w:tc>
        <w:tc>
          <w:tcPr>
            <w:tcW w:w="1134" w:type="dxa"/>
          </w:tcPr>
          <w:p w14:paraId="2536732A" w14:textId="77777777" w:rsidR="00467E33" w:rsidRPr="003605E7"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lang w:val="en-US"/>
              </w:rPr>
            </w:pPr>
            <w:r w:rsidRPr="003605E7">
              <w:rPr>
                <w:sz w:val="22"/>
                <w:szCs w:val="22"/>
                <w:lang w:val="en-US"/>
              </w:rPr>
              <w:t>4- De acuerdo</w:t>
            </w:r>
            <w:r>
              <w:rPr>
                <w:sz w:val="22"/>
                <w:szCs w:val="22"/>
                <w:lang w:val="en-US"/>
              </w:rPr>
              <w:t xml:space="preserve"> </w:t>
            </w:r>
            <w:r w:rsidRPr="003605E7">
              <w:rPr>
                <w:sz w:val="22"/>
                <w:szCs w:val="22"/>
                <w:lang w:val="en-US"/>
              </w:rPr>
              <w:t>(%)</w:t>
            </w:r>
          </w:p>
        </w:tc>
        <w:tc>
          <w:tcPr>
            <w:tcW w:w="1276" w:type="dxa"/>
          </w:tcPr>
          <w:p w14:paraId="34ECE7FA" w14:textId="77777777" w:rsidR="00467E33" w:rsidRPr="003605E7"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lang w:val="en-US"/>
              </w:rPr>
            </w:pPr>
            <w:r w:rsidRPr="003605E7">
              <w:rPr>
                <w:sz w:val="22"/>
                <w:szCs w:val="22"/>
                <w:lang w:val="en-US"/>
              </w:rPr>
              <w:t>5- Muy de acuerdo</w:t>
            </w:r>
            <w:r>
              <w:rPr>
                <w:sz w:val="22"/>
                <w:szCs w:val="22"/>
                <w:lang w:val="en-US"/>
              </w:rPr>
              <w:t xml:space="preserve"> </w:t>
            </w:r>
            <w:r w:rsidRPr="003605E7">
              <w:rPr>
                <w:sz w:val="22"/>
                <w:szCs w:val="22"/>
                <w:lang w:val="en-US"/>
              </w:rPr>
              <w:t>(%)</w:t>
            </w:r>
          </w:p>
        </w:tc>
        <w:tc>
          <w:tcPr>
            <w:tcW w:w="992" w:type="dxa"/>
          </w:tcPr>
          <w:p w14:paraId="7F8C33DD" w14:textId="77777777" w:rsidR="00467E33" w:rsidRPr="003605E7"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lang w:val="en-US"/>
              </w:rPr>
            </w:pPr>
            <w:r w:rsidRPr="003605E7">
              <w:rPr>
                <w:sz w:val="22"/>
                <w:szCs w:val="22"/>
                <w:lang w:val="en-US"/>
              </w:rPr>
              <w:t>Media</w:t>
            </w:r>
          </w:p>
        </w:tc>
      </w:tr>
      <w:tr w:rsidR="00467E33" w:rsidRPr="007D4A46" w14:paraId="2F92E2D0" w14:textId="77777777" w:rsidTr="008609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06772517" w14:textId="77777777" w:rsidR="00467E33" w:rsidRPr="00930B88" w:rsidRDefault="00467E33" w:rsidP="0086099B">
            <w:pPr>
              <w:spacing w:line="480" w:lineRule="auto"/>
              <w:rPr>
                <w:b w:val="0"/>
                <w:sz w:val="22"/>
                <w:szCs w:val="22"/>
              </w:rPr>
            </w:pPr>
            <w:r w:rsidRPr="00930B88">
              <w:rPr>
                <w:b w:val="0"/>
                <w:sz w:val="22"/>
                <w:szCs w:val="22"/>
              </w:rPr>
              <w:t xml:space="preserve">Marcación de la piel y planificación </w:t>
            </w:r>
            <w:r>
              <w:rPr>
                <w:b w:val="0"/>
                <w:sz w:val="22"/>
                <w:szCs w:val="22"/>
              </w:rPr>
              <w:t>quirúrgica</w:t>
            </w:r>
          </w:p>
        </w:tc>
        <w:tc>
          <w:tcPr>
            <w:tcW w:w="1559" w:type="dxa"/>
          </w:tcPr>
          <w:p w14:paraId="23D6988E"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134" w:type="dxa"/>
          </w:tcPr>
          <w:p w14:paraId="7AA75813"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276" w:type="dxa"/>
          </w:tcPr>
          <w:p w14:paraId="00EABE9A"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134" w:type="dxa"/>
          </w:tcPr>
          <w:p w14:paraId="489ECA6C"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3 (60)</w:t>
            </w:r>
          </w:p>
        </w:tc>
        <w:tc>
          <w:tcPr>
            <w:tcW w:w="1276" w:type="dxa"/>
          </w:tcPr>
          <w:p w14:paraId="0EC87F15"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2 (40)</w:t>
            </w:r>
          </w:p>
        </w:tc>
        <w:tc>
          <w:tcPr>
            <w:tcW w:w="992" w:type="dxa"/>
          </w:tcPr>
          <w:p w14:paraId="3CC01282"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4.4</w:t>
            </w:r>
          </w:p>
        </w:tc>
      </w:tr>
      <w:tr w:rsidR="00467E33" w:rsidRPr="007D4A46" w14:paraId="30EEF6BF" w14:textId="77777777" w:rsidTr="0086099B">
        <w:trPr>
          <w:trHeight w:val="401"/>
        </w:trPr>
        <w:tc>
          <w:tcPr>
            <w:cnfStyle w:val="001000000000" w:firstRow="0" w:lastRow="0" w:firstColumn="1" w:lastColumn="0" w:oddVBand="0" w:evenVBand="0" w:oddHBand="0" w:evenHBand="0" w:firstRowFirstColumn="0" w:firstRowLastColumn="0" w:lastRowFirstColumn="0" w:lastRowLastColumn="0"/>
            <w:tcW w:w="2552" w:type="dxa"/>
          </w:tcPr>
          <w:p w14:paraId="31141A62" w14:textId="77777777" w:rsidR="00467E33" w:rsidRPr="00E43294" w:rsidRDefault="00467E33" w:rsidP="0086099B">
            <w:pPr>
              <w:spacing w:line="480" w:lineRule="auto"/>
              <w:rPr>
                <w:b w:val="0"/>
                <w:sz w:val="22"/>
                <w:szCs w:val="22"/>
                <w:lang w:val="en-US"/>
              </w:rPr>
            </w:pPr>
            <w:r>
              <w:rPr>
                <w:b w:val="0"/>
                <w:sz w:val="22"/>
                <w:szCs w:val="22"/>
                <w:lang w:val="en-US"/>
              </w:rPr>
              <w:t>Incisión en la piel</w:t>
            </w:r>
          </w:p>
        </w:tc>
        <w:tc>
          <w:tcPr>
            <w:tcW w:w="1559" w:type="dxa"/>
          </w:tcPr>
          <w:p w14:paraId="6B44ECC1"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0 (0)</w:t>
            </w:r>
          </w:p>
        </w:tc>
        <w:tc>
          <w:tcPr>
            <w:tcW w:w="1134" w:type="dxa"/>
          </w:tcPr>
          <w:p w14:paraId="4E3B8912"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0 (0)</w:t>
            </w:r>
          </w:p>
        </w:tc>
        <w:tc>
          <w:tcPr>
            <w:tcW w:w="1276" w:type="dxa"/>
          </w:tcPr>
          <w:p w14:paraId="5D06532D"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0 (0)</w:t>
            </w:r>
          </w:p>
        </w:tc>
        <w:tc>
          <w:tcPr>
            <w:tcW w:w="1134" w:type="dxa"/>
          </w:tcPr>
          <w:p w14:paraId="56B1C4CE"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1 (20)</w:t>
            </w:r>
          </w:p>
        </w:tc>
        <w:tc>
          <w:tcPr>
            <w:tcW w:w="1276" w:type="dxa"/>
          </w:tcPr>
          <w:p w14:paraId="7CD7FC68"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4 (80)</w:t>
            </w:r>
          </w:p>
        </w:tc>
        <w:tc>
          <w:tcPr>
            <w:tcW w:w="992" w:type="dxa"/>
          </w:tcPr>
          <w:p w14:paraId="04FB1F5D"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4.8</w:t>
            </w:r>
          </w:p>
        </w:tc>
      </w:tr>
      <w:tr w:rsidR="00467E33" w:rsidRPr="007D4A46" w14:paraId="1AF61F25" w14:textId="77777777" w:rsidTr="008609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5A7CCD8F" w14:textId="77777777" w:rsidR="00467E33" w:rsidRPr="00930B88" w:rsidRDefault="00467E33" w:rsidP="0086099B">
            <w:pPr>
              <w:spacing w:line="480" w:lineRule="auto"/>
              <w:rPr>
                <w:b w:val="0"/>
                <w:sz w:val="22"/>
                <w:szCs w:val="22"/>
              </w:rPr>
            </w:pPr>
            <w:r w:rsidRPr="00930B88">
              <w:rPr>
                <w:b w:val="0"/>
                <w:sz w:val="22"/>
                <w:szCs w:val="22"/>
              </w:rPr>
              <w:t>Disección de la piel del cartílago y la mastoides</w:t>
            </w:r>
          </w:p>
        </w:tc>
        <w:tc>
          <w:tcPr>
            <w:tcW w:w="1559" w:type="dxa"/>
          </w:tcPr>
          <w:p w14:paraId="00E6CE6E"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134" w:type="dxa"/>
          </w:tcPr>
          <w:p w14:paraId="3189FF85"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276" w:type="dxa"/>
          </w:tcPr>
          <w:p w14:paraId="161C5595"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134" w:type="dxa"/>
          </w:tcPr>
          <w:p w14:paraId="580BDFF3"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2 (40)</w:t>
            </w:r>
          </w:p>
        </w:tc>
        <w:tc>
          <w:tcPr>
            <w:tcW w:w="1276" w:type="dxa"/>
          </w:tcPr>
          <w:p w14:paraId="5A9B52EB"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3 (60)</w:t>
            </w:r>
          </w:p>
        </w:tc>
        <w:tc>
          <w:tcPr>
            <w:tcW w:w="992" w:type="dxa"/>
          </w:tcPr>
          <w:p w14:paraId="13C8D73E"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4.6</w:t>
            </w:r>
          </w:p>
        </w:tc>
      </w:tr>
      <w:tr w:rsidR="00467E33" w:rsidRPr="007D4A46" w14:paraId="4F105BC1" w14:textId="77777777" w:rsidTr="0086099B">
        <w:tc>
          <w:tcPr>
            <w:cnfStyle w:val="001000000000" w:firstRow="0" w:lastRow="0" w:firstColumn="1" w:lastColumn="0" w:oddVBand="0" w:evenVBand="0" w:oddHBand="0" w:evenHBand="0" w:firstRowFirstColumn="0" w:firstRowLastColumn="0" w:lastRowFirstColumn="0" w:lastRowLastColumn="0"/>
            <w:tcW w:w="2552" w:type="dxa"/>
          </w:tcPr>
          <w:p w14:paraId="6F159C11" w14:textId="77777777" w:rsidR="00467E33" w:rsidRPr="00930B88" w:rsidRDefault="00467E33" w:rsidP="0086099B">
            <w:pPr>
              <w:spacing w:line="480" w:lineRule="auto"/>
              <w:rPr>
                <w:b w:val="0"/>
                <w:sz w:val="22"/>
                <w:szCs w:val="22"/>
              </w:rPr>
            </w:pPr>
            <w:r w:rsidRPr="00930B88">
              <w:rPr>
                <w:b w:val="0"/>
                <w:sz w:val="22"/>
                <w:szCs w:val="22"/>
              </w:rPr>
              <w:t>Creación del Antihélix (</w:t>
            </w:r>
            <w:r>
              <w:rPr>
                <w:b w:val="0"/>
                <w:sz w:val="22"/>
                <w:szCs w:val="22"/>
              </w:rPr>
              <w:t xml:space="preserve">Técnica de </w:t>
            </w:r>
            <w:r w:rsidRPr="00930B88">
              <w:rPr>
                <w:b w:val="0"/>
                <w:sz w:val="22"/>
                <w:szCs w:val="22"/>
              </w:rPr>
              <w:t xml:space="preserve">Mustarde) </w:t>
            </w:r>
          </w:p>
        </w:tc>
        <w:tc>
          <w:tcPr>
            <w:tcW w:w="1559" w:type="dxa"/>
          </w:tcPr>
          <w:p w14:paraId="2B1118E9"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0 (0)</w:t>
            </w:r>
          </w:p>
        </w:tc>
        <w:tc>
          <w:tcPr>
            <w:tcW w:w="1134" w:type="dxa"/>
          </w:tcPr>
          <w:p w14:paraId="49F5694D"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1 (20)</w:t>
            </w:r>
          </w:p>
        </w:tc>
        <w:tc>
          <w:tcPr>
            <w:tcW w:w="1276" w:type="dxa"/>
          </w:tcPr>
          <w:p w14:paraId="66D593D3"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0 (0)</w:t>
            </w:r>
          </w:p>
        </w:tc>
        <w:tc>
          <w:tcPr>
            <w:tcW w:w="1134" w:type="dxa"/>
          </w:tcPr>
          <w:p w14:paraId="2A94F23A"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2 (40)</w:t>
            </w:r>
          </w:p>
        </w:tc>
        <w:tc>
          <w:tcPr>
            <w:tcW w:w="1276" w:type="dxa"/>
          </w:tcPr>
          <w:p w14:paraId="2F1D561D"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2 (40)</w:t>
            </w:r>
          </w:p>
        </w:tc>
        <w:tc>
          <w:tcPr>
            <w:tcW w:w="992" w:type="dxa"/>
          </w:tcPr>
          <w:p w14:paraId="137D7579"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4.0</w:t>
            </w:r>
          </w:p>
        </w:tc>
      </w:tr>
      <w:tr w:rsidR="00467E33" w:rsidRPr="007D4A46" w14:paraId="08579755" w14:textId="77777777" w:rsidTr="008609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419CC8D0" w14:textId="77777777" w:rsidR="00467E33" w:rsidRPr="00930B88" w:rsidRDefault="00467E33" w:rsidP="0086099B">
            <w:pPr>
              <w:spacing w:line="480" w:lineRule="auto"/>
              <w:rPr>
                <w:b w:val="0"/>
                <w:sz w:val="22"/>
                <w:szCs w:val="22"/>
              </w:rPr>
            </w:pPr>
            <w:r w:rsidRPr="00930B88">
              <w:rPr>
                <w:b w:val="0"/>
                <w:sz w:val="22"/>
                <w:szCs w:val="22"/>
              </w:rPr>
              <w:t xml:space="preserve">Suturas concho-mastoidales </w:t>
            </w:r>
          </w:p>
          <w:p w14:paraId="36D0BB44" w14:textId="77777777" w:rsidR="00467E33" w:rsidRPr="00930B88" w:rsidRDefault="00467E33" w:rsidP="0086099B">
            <w:pPr>
              <w:spacing w:line="480" w:lineRule="auto"/>
              <w:rPr>
                <w:b w:val="0"/>
                <w:sz w:val="22"/>
                <w:szCs w:val="22"/>
              </w:rPr>
            </w:pPr>
            <w:r w:rsidRPr="00930B88">
              <w:rPr>
                <w:b w:val="0"/>
                <w:sz w:val="22"/>
                <w:szCs w:val="22"/>
              </w:rPr>
              <w:t>(Técnica de Furnas)</w:t>
            </w:r>
          </w:p>
        </w:tc>
        <w:tc>
          <w:tcPr>
            <w:tcW w:w="1559" w:type="dxa"/>
          </w:tcPr>
          <w:p w14:paraId="00ACE22B"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134" w:type="dxa"/>
          </w:tcPr>
          <w:p w14:paraId="036D4386"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276" w:type="dxa"/>
          </w:tcPr>
          <w:p w14:paraId="11C40C21"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1 (20)</w:t>
            </w:r>
          </w:p>
        </w:tc>
        <w:tc>
          <w:tcPr>
            <w:tcW w:w="1134" w:type="dxa"/>
          </w:tcPr>
          <w:p w14:paraId="2911FF8D"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2 (40)</w:t>
            </w:r>
          </w:p>
        </w:tc>
        <w:tc>
          <w:tcPr>
            <w:tcW w:w="1276" w:type="dxa"/>
          </w:tcPr>
          <w:p w14:paraId="32858937"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2 (40)</w:t>
            </w:r>
          </w:p>
        </w:tc>
        <w:tc>
          <w:tcPr>
            <w:tcW w:w="992" w:type="dxa"/>
          </w:tcPr>
          <w:p w14:paraId="47EDC97D"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4.2</w:t>
            </w:r>
          </w:p>
        </w:tc>
      </w:tr>
    </w:tbl>
    <w:p w14:paraId="446DEE93" w14:textId="77777777" w:rsidR="00467E33" w:rsidRDefault="00467E33">
      <w:pPr>
        <w:spacing w:line="480" w:lineRule="auto"/>
        <w:jc w:val="both"/>
        <w:rPr>
          <w:sz w:val="24"/>
          <w:szCs w:val="24"/>
        </w:rPr>
      </w:pPr>
    </w:p>
    <w:p w14:paraId="00000093" w14:textId="77777777" w:rsidR="00E86F1E" w:rsidRDefault="00E86F1E">
      <w:pPr>
        <w:spacing w:line="480" w:lineRule="auto"/>
        <w:jc w:val="both"/>
        <w:rPr>
          <w:sz w:val="24"/>
          <w:szCs w:val="24"/>
        </w:rPr>
      </w:pPr>
    </w:p>
    <w:p w14:paraId="1883C764" w14:textId="77777777" w:rsidR="00467E33" w:rsidRDefault="00467E33">
      <w:pPr>
        <w:rPr>
          <w:sz w:val="24"/>
          <w:szCs w:val="24"/>
        </w:rPr>
      </w:pPr>
      <w:r>
        <w:rPr>
          <w:sz w:val="24"/>
          <w:szCs w:val="24"/>
        </w:rPr>
        <w:br w:type="page"/>
      </w:r>
    </w:p>
    <w:p w14:paraId="00000094" w14:textId="23553FF8" w:rsidR="00E86F1E" w:rsidRDefault="00D12301">
      <w:pPr>
        <w:spacing w:line="480" w:lineRule="auto"/>
        <w:jc w:val="both"/>
        <w:rPr>
          <w:sz w:val="24"/>
          <w:szCs w:val="24"/>
        </w:rPr>
      </w:pPr>
      <w:r>
        <w:rPr>
          <w:sz w:val="24"/>
          <w:szCs w:val="24"/>
        </w:rPr>
        <w:lastRenderedPageBreak/>
        <w:t>Tabla 6. Encuesta de validez de contenido - Resultados de expertos.</w:t>
      </w:r>
    </w:p>
    <w:tbl>
      <w:tblPr>
        <w:tblStyle w:val="Tablanormal4"/>
        <w:tblpPr w:leftFromText="141" w:rightFromText="141" w:vertAnchor="page" w:horzAnchor="margin" w:tblpXSpec="center" w:tblpY="2352"/>
        <w:tblW w:w="9923" w:type="dxa"/>
        <w:tblLayout w:type="fixed"/>
        <w:tblLook w:val="04A0" w:firstRow="1" w:lastRow="0" w:firstColumn="1" w:lastColumn="0" w:noHBand="0" w:noVBand="1"/>
      </w:tblPr>
      <w:tblGrid>
        <w:gridCol w:w="2552"/>
        <w:gridCol w:w="1559"/>
        <w:gridCol w:w="1276"/>
        <w:gridCol w:w="1134"/>
        <w:gridCol w:w="1276"/>
        <w:gridCol w:w="1275"/>
        <w:gridCol w:w="826"/>
        <w:gridCol w:w="25"/>
      </w:tblGrid>
      <w:tr w:rsidR="00467E33" w:rsidRPr="0063493D" w14:paraId="2EE633CD" w14:textId="77777777" w:rsidTr="008609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7DC0A8C6" w14:textId="77777777" w:rsidR="00467E33" w:rsidRPr="001736CC" w:rsidRDefault="00467E33" w:rsidP="0086099B">
            <w:pPr>
              <w:spacing w:line="480" w:lineRule="auto"/>
              <w:rPr>
                <w:sz w:val="22"/>
                <w:szCs w:val="22"/>
                <w:lang w:val="en-US"/>
              </w:rPr>
            </w:pPr>
            <w:r w:rsidRPr="001736CC">
              <w:rPr>
                <w:sz w:val="22"/>
                <w:szCs w:val="22"/>
                <w:lang w:val="en-US"/>
              </w:rPr>
              <w:t>Ítem del Cuestionario</w:t>
            </w:r>
          </w:p>
        </w:tc>
        <w:tc>
          <w:tcPr>
            <w:tcW w:w="1559" w:type="dxa"/>
          </w:tcPr>
          <w:p w14:paraId="6317A6DE" w14:textId="77777777" w:rsidR="00467E33" w:rsidRPr="001736CC"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lang w:val="en-US"/>
              </w:rPr>
            </w:pPr>
            <w:r w:rsidRPr="001736CC">
              <w:rPr>
                <w:sz w:val="22"/>
                <w:szCs w:val="22"/>
                <w:lang w:val="en-US"/>
              </w:rPr>
              <w:t>1- Muy en desacuerdo (%)</w:t>
            </w:r>
          </w:p>
        </w:tc>
        <w:tc>
          <w:tcPr>
            <w:tcW w:w="1276" w:type="dxa"/>
          </w:tcPr>
          <w:p w14:paraId="1D698511" w14:textId="77777777" w:rsidR="00467E33" w:rsidRPr="001736CC"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lang w:val="en-US"/>
              </w:rPr>
            </w:pPr>
            <w:r w:rsidRPr="001736CC">
              <w:rPr>
                <w:sz w:val="22"/>
                <w:szCs w:val="22"/>
                <w:lang w:val="en-US"/>
              </w:rPr>
              <w:t>2- En desacuerdo (%)</w:t>
            </w:r>
          </w:p>
        </w:tc>
        <w:tc>
          <w:tcPr>
            <w:tcW w:w="1134" w:type="dxa"/>
          </w:tcPr>
          <w:p w14:paraId="74229EA9" w14:textId="77777777" w:rsidR="00467E33" w:rsidRPr="001736CC"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lang w:val="en-US"/>
              </w:rPr>
            </w:pPr>
            <w:r w:rsidRPr="001736CC">
              <w:rPr>
                <w:sz w:val="22"/>
                <w:szCs w:val="22"/>
                <w:lang w:val="en-US"/>
              </w:rPr>
              <w:t>3- Promedio (%)</w:t>
            </w:r>
          </w:p>
        </w:tc>
        <w:tc>
          <w:tcPr>
            <w:tcW w:w="1276" w:type="dxa"/>
          </w:tcPr>
          <w:p w14:paraId="6F2DB027" w14:textId="77777777" w:rsidR="00467E33" w:rsidRPr="001736CC"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lang w:val="en-US"/>
              </w:rPr>
            </w:pPr>
            <w:r w:rsidRPr="001736CC">
              <w:rPr>
                <w:sz w:val="22"/>
                <w:szCs w:val="22"/>
                <w:lang w:val="en-US"/>
              </w:rPr>
              <w:t>4- De acuerdo (%)</w:t>
            </w:r>
          </w:p>
        </w:tc>
        <w:tc>
          <w:tcPr>
            <w:tcW w:w="1275" w:type="dxa"/>
          </w:tcPr>
          <w:p w14:paraId="46CBC4A0" w14:textId="77777777" w:rsidR="00467E33" w:rsidRPr="001736CC" w:rsidRDefault="00467E33" w:rsidP="0086099B">
            <w:pPr>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lang w:val="en-US"/>
              </w:rPr>
            </w:pPr>
            <w:r w:rsidRPr="001736CC">
              <w:rPr>
                <w:sz w:val="22"/>
                <w:szCs w:val="22"/>
                <w:lang w:val="en-US"/>
              </w:rPr>
              <w:t>5- Muy de acuerdo (%)</w:t>
            </w:r>
          </w:p>
        </w:tc>
        <w:tc>
          <w:tcPr>
            <w:tcW w:w="851" w:type="dxa"/>
            <w:gridSpan w:val="2"/>
          </w:tcPr>
          <w:p w14:paraId="1242FCBA" w14:textId="77777777" w:rsidR="00467E33" w:rsidRPr="001736CC" w:rsidRDefault="00467E33" w:rsidP="0086099B">
            <w:pPr>
              <w:spacing w:line="480" w:lineRule="auto"/>
              <w:cnfStyle w:val="100000000000" w:firstRow="1" w:lastRow="0" w:firstColumn="0" w:lastColumn="0" w:oddVBand="0" w:evenVBand="0" w:oddHBand="0" w:evenHBand="0" w:firstRowFirstColumn="0" w:firstRowLastColumn="0" w:lastRowFirstColumn="0" w:lastRowLastColumn="0"/>
              <w:rPr>
                <w:sz w:val="22"/>
                <w:szCs w:val="22"/>
                <w:lang w:val="en-US"/>
              </w:rPr>
            </w:pPr>
            <w:r w:rsidRPr="001736CC">
              <w:rPr>
                <w:sz w:val="22"/>
                <w:szCs w:val="22"/>
                <w:lang w:val="en-US"/>
              </w:rPr>
              <w:t>Media</w:t>
            </w:r>
          </w:p>
        </w:tc>
      </w:tr>
      <w:tr w:rsidR="00467E33" w:rsidRPr="007D4A46" w14:paraId="32A710F9" w14:textId="77777777" w:rsidTr="0086099B">
        <w:trPr>
          <w:gridAfter w:val="1"/>
          <w:cnfStyle w:val="000000100000" w:firstRow="0" w:lastRow="0" w:firstColumn="0" w:lastColumn="0" w:oddVBand="0" w:evenVBand="0" w:oddHBand="1" w:evenHBand="0" w:firstRowFirstColumn="0" w:firstRowLastColumn="0" w:lastRowFirstColumn="0" w:lastRowLastColumn="0"/>
          <w:wAfter w:w="25" w:type="dxa"/>
        </w:trPr>
        <w:tc>
          <w:tcPr>
            <w:cnfStyle w:val="001000000000" w:firstRow="0" w:lastRow="0" w:firstColumn="1" w:lastColumn="0" w:oddVBand="0" w:evenVBand="0" w:oddHBand="0" w:evenHBand="0" w:firstRowFirstColumn="0" w:firstRowLastColumn="0" w:lastRowFirstColumn="0" w:lastRowLastColumn="0"/>
            <w:tcW w:w="2552" w:type="dxa"/>
          </w:tcPr>
          <w:p w14:paraId="505E1D35" w14:textId="77777777" w:rsidR="00467E33" w:rsidRPr="0063493D" w:rsidRDefault="00467E33" w:rsidP="0086099B">
            <w:pPr>
              <w:spacing w:line="480" w:lineRule="auto"/>
              <w:rPr>
                <w:b w:val="0"/>
                <w:sz w:val="22"/>
                <w:szCs w:val="22"/>
              </w:rPr>
            </w:pPr>
            <w:r w:rsidRPr="0063493D">
              <w:rPr>
                <w:b w:val="0"/>
                <w:sz w:val="22"/>
                <w:szCs w:val="22"/>
              </w:rPr>
              <w:t>¿Considera este modelo útil para aprender otoplastía?</w:t>
            </w:r>
          </w:p>
        </w:tc>
        <w:tc>
          <w:tcPr>
            <w:tcW w:w="1559" w:type="dxa"/>
          </w:tcPr>
          <w:p w14:paraId="45935D02"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276" w:type="dxa"/>
          </w:tcPr>
          <w:p w14:paraId="4163FF00"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134" w:type="dxa"/>
          </w:tcPr>
          <w:p w14:paraId="343A84B5"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276" w:type="dxa"/>
          </w:tcPr>
          <w:p w14:paraId="4401E833"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1 (20)</w:t>
            </w:r>
          </w:p>
        </w:tc>
        <w:tc>
          <w:tcPr>
            <w:tcW w:w="1275" w:type="dxa"/>
          </w:tcPr>
          <w:p w14:paraId="1835BB34"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4 (80)</w:t>
            </w:r>
          </w:p>
        </w:tc>
        <w:tc>
          <w:tcPr>
            <w:tcW w:w="826" w:type="dxa"/>
          </w:tcPr>
          <w:p w14:paraId="605B8917"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4.8</w:t>
            </w:r>
          </w:p>
        </w:tc>
      </w:tr>
      <w:tr w:rsidR="00467E33" w:rsidRPr="007D4A46" w14:paraId="058DCAB8" w14:textId="77777777" w:rsidTr="0086099B">
        <w:trPr>
          <w:gridAfter w:val="1"/>
          <w:wAfter w:w="25" w:type="dxa"/>
        </w:trPr>
        <w:tc>
          <w:tcPr>
            <w:cnfStyle w:val="001000000000" w:firstRow="0" w:lastRow="0" w:firstColumn="1" w:lastColumn="0" w:oddVBand="0" w:evenVBand="0" w:oddHBand="0" w:evenHBand="0" w:firstRowFirstColumn="0" w:firstRowLastColumn="0" w:lastRowFirstColumn="0" w:lastRowLastColumn="0"/>
            <w:tcW w:w="2552" w:type="dxa"/>
          </w:tcPr>
          <w:p w14:paraId="4E42DD39" w14:textId="77777777" w:rsidR="00467E33" w:rsidRPr="0063493D" w:rsidRDefault="00467E33" w:rsidP="0086099B">
            <w:pPr>
              <w:spacing w:line="480" w:lineRule="auto"/>
              <w:rPr>
                <w:b w:val="0"/>
                <w:sz w:val="22"/>
                <w:szCs w:val="22"/>
              </w:rPr>
            </w:pPr>
            <w:r w:rsidRPr="0063493D">
              <w:rPr>
                <w:b w:val="0"/>
                <w:sz w:val="22"/>
                <w:szCs w:val="22"/>
              </w:rPr>
              <w:t xml:space="preserve">¿Cree que este modelo podría mejorar las habilidades de </w:t>
            </w:r>
            <w:r>
              <w:rPr>
                <w:b w:val="0"/>
                <w:sz w:val="22"/>
                <w:szCs w:val="22"/>
              </w:rPr>
              <w:t>otoplastía en los</w:t>
            </w:r>
            <w:r w:rsidRPr="0063493D">
              <w:rPr>
                <w:b w:val="0"/>
                <w:sz w:val="22"/>
                <w:szCs w:val="22"/>
              </w:rPr>
              <w:t xml:space="preserve"> resident</w:t>
            </w:r>
            <w:r>
              <w:rPr>
                <w:b w:val="0"/>
                <w:sz w:val="22"/>
                <w:szCs w:val="22"/>
              </w:rPr>
              <w:t>es</w:t>
            </w:r>
            <w:r w:rsidRPr="0063493D">
              <w:rPr>
                <w:b w:val="0"/>
                <w:sz w:val="22"/>
                <w:szCs w:val="22"/>
              </w:rPr>
              <w:t xml:space="preserve">? </w:t>
            </w:r>
          </w:p>
        </w:tc>
        <w:tc>
          <w:tcPr>
            <w:tcW w:w="1559" w:type="dxa"/>
          </w:tcPr>
          <w:p w14:paraId="762DB975"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0 (0)</w:t>
            </w:r>
          </w:p>
        </w:tc>
        <w:tc>
          <w:tcPr>
            <w:tcW w:w="1276" w:type="dxa"/>
          </w:tcPr>
          <w:p w14:paraId="5330B0F8"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0 (0)</w:t>
            </w:r>
          </w:p>
        </w:tc>
        <w:tc>
          <w:tcPr>
            <w:tcW w:w="1134" w:type="dxa"/>
          </w:tcPr>
          <w:p w14:paraId="0E01F07D"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0 (0)</w:t>
            </w:r>
          </w:p>
        </w:tc>
        <w:tc>
          <w:tcPr>
            <w:tcW w:w="1276" w:type="dxa"/>
          </w:tcPr>
          <w:p w14:paraId="7B73AF71"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1 (20)</w:t>
            </w:r>
          </w:p>
        </w:tc>
        <w:tc>
          <w:tcPr>
            <w:tcW w:w="1275" w:type="dxa"/>
          </w:tcPr>
          <w:p w14:paraId="201E7F8F"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4 (80)</w:t>
            </w:r>
          </w:p>
        </w:tc>
        <w:tc>
          <w:tcPr>
            <w:tcW w:w="826" w:type="dxa"/>
          </w:tcPr>
          <w:p w14:paraId="4D104E04" w14:textId="77777777" w:rsidR="00467E33" w:rsidRPr="007D4A46" w:rsidRDefault="00467E33" w:rsidP="0086099B">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lang w:val="en-US"/>
              </w:rPr>
            </w:pPr>
            <w:r>
              <w:rPr>
                <w:sz w:val="22"/>
                <w:szCs w:val="22"/>
                <w:lang w:val="en-US"/>
              </w:rPr>
              <w:t>4.8</w:t>
            </w:r>
          </w:p>
        </w:tc>
      </w:tr>
      <w:tr w:rsidR="00467E33" w:rsidRPr="007D4A46" w14:paraId="6D05B2C0" w14:textId="77777777" w:rsidTr="0086099B">
        <w:trPr>
          <w:gridAfter w:val="1"/>
          <w:cnfStyle w:val="000000100000" w:firstRow="0" w:lastRow="0" w:firstColumn="0" w:lastColumn="0" w:oddVBand="0" w:evenVBand="0" w:oddHBand="1" w:evenHBand="0" w:firstRowFirstColumn="0" w:firstRowLastColumn="0" w:lastRowFirstColumn="0" w:lastRowLastColumn="0"/>
          <w:wAfter w:w="25" w:type="dxa"/>
        </w:trPr>
        <w:tc>
          <w:tcPr>
            <w:cnfStyle w:val="001000000000" w:firstRow="0" w:lastRow="0" w:firstColumn="1" w:lastColumn="0" w:oddVBand="0" w:evenVBand="0" w:oddHBand="0" w:evenHBand="0" w:firstRowFirstColumn="0" w:firstRowLastColumn="0" w:lastRowFirstColumn="0" w:lastRowLastColumn="0"/>
            <w:tcW w:w="2552" w:type="dxa"/>
          </w:tcPr>
          <w:p w14:paraId="2BA6B176" w14:textId="77777777" w:rsidR="00467E33" w:rsidRPr="0063493D" w:rsidRDefault="00467E33" w:rsidP="0086099B">
            <w:pPr>
              <w:spacing w:line="480" w:lineRule="auto"/>
              <w:rPr>
                <w:b w:val="0"/>
                <w:sz w:val="22"/>
                <w:szCs w:val="22"/>
              </w:rPr>
            </w:pPr>
            <w:r w:rsidRPr="0063493D">
              <w:rPr>
                <w:b w:val="0"/>
                <w:sz w:val="22"/>
                <w:szCs w:val="22"/>
              </w:rPr>
              <w:t xml:space="preserve">¿Implementaría este modelo para el entrenamiento de sus residentes? </w:t>
            </w:r>
          </w:p>
        </w:tc>
        <w:tc>
          <w:tcPr>
            <w:tcW w:w="1559" w:type="dxa"/>
          </w:tcPr>
          <w:p w14:paraId="34F2D3AF"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276" w:type="dxa"/>
          </w:tcPr>
          <w:p w14:paraId="62AFB5EA"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134" w:type="dxa"/>
          </w:tcPr>
          <w:p w14:paraId="09E2CDF1"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276" w:type="dxa"/>
          </w:tcPr>
          <w:p w14:paraId="5D035AA9"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0 (0)</w:t>
            </w:r>
          </w:p>
        </w:tc>
        <w:tc>
          <w:tcPr>
            <w:tcW w:w="1275" w:type="dxa"/>
          </w:tcPr>
          <w:p w14:paraId="64B9E381"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5 (100)</w:t>
            </w:r>
          </w:p>
        </w:tc>
        <w:tc>
          <w:tcPr>
            <w:tcW w:w="826" w:type="dxa"/>
          </w:tcPr>
          <w:p w14:paraId="4A59AB19" w14:textId="77777777" w:rsidR="00467E33" w:rsidRPr="007D4A46" w:rsidRDefault="00467E33" w:rsidP="0086099B">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lang w:val="en-US"/>
              </w:rPr>
            </w:pPr>
            <w:r>
              <w:rPr>
                <w:sz w:val="22"/>
                <w:szCs w:val="22"/>
                <w:lang w:val="en-US"/>
              </w:rPr>
              <w:t>5</w:t>
            </w:r>
          </w:p>
        </w:tc>
      </w:tr>
    </w:tbl>
    <w:p w14:paraId="09863C36" w14:textId="77777777" w:rsidR="00467E33" w:rsidRDefault="00467E33">
      <w:pPr>
        <w:spacing w:line="480" w:lineRule="auto"/>
        <w:jc w:val="both"/>
        <w:rPr>
          <w:sz w:val="24"/>
          <w:szCs w:val="24"/>
        </w:rPr>
      </w:pPr>
    </w:p>
    <w:p w14:paraId="00000095" w14:textId="77777777" w:rsidR="00E86F1E" w:rsidRDefault="00E86F1E">
      <w:pPr>
        <w:spacing w:line="480" w:lineRule="auto"/>
        <w:jc w:val="both"/>
        <w:rPr>
          <w:sz w:val="24"/>
          <w:szCs w:val="24"/>
        </w:rPr>
      </w:pPr>
    </w:p>
    <w:p w14:paraId="000000AC" w14:textId="4434A6CA" w:rsidR="00E86F1E" w:rsidRDefault="00E86F1E" w:rsidP="00467E33">
      <w:pPr>
        <w:rPr>
          <w:sz w:val="24"/>
          <w:szCs w:val="24"/>
        </w:rPr>
      </w:pPr>
    </w:p>
    <w:sectPr w:rsidR="00E86F1E">
      <w:headerReference w:type="default" r:id="rId16"/>
      <w:footerReference w:type="default" r:id="rId17"/>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SEBASTIAN CANAHUATE BRAVO-IRATCHET" w:date="2020-02-13T15:19:00Z" w:initials="">
    <w:p w14:paraId="000000BB" w14:textId="77777777" w:rsidR="00E86F1E" w:rsidRDefault="00D12301">
      <w:pPr>
        <w:widowControl w:val="0"/>
        <w:pBdr>
          <w:top w:val="nil"/>
          <w:left w:val="nil"/>
          <w:bottom w:val="nil"/>
          <w:right w:val="nil"/>
          <w:between w:val="nil"/>
        </w:pBdr>
        <w:spacing w:line="240" w:lineRule="auto"/>
        <w:rPr>
          <w:color w:val="000000"/>
        </w:rPr>
      </w:pPr>
      <w:r>
        <w:rPr>
          <w:color w:val="000000"/>
        </w:rPr>
        <w:t>Introducción: Describe los estudios que permiten entender el objetivo del trabajo, mismo que se menciona al final de la introducción (no se escriben aparte</w:t>
      </w:r>
      <w:r>
        <w:rPr>
          <w:color w:val="000000"/>
        </w:rPr>
        <w:t xml:space="preserve"> los objetivos, la hipótesis ni los planteamientos).</w:t>
      </w:r>
    </w:p>
  </w:comment>
  <w:comment w:id="2" w:author="SEBASTIAN CANAHUATE BRAVO-IRATCHET" w:date="2020-02-13T15:18:00Z" w:initials="">
    <w:p w14:paraId="000000BD" w14:textId="77777777" w:rsidR="00E86F1E" w:rsidRDefault="00D12301">
      <w:pPr>
        <w:widowControl w:val="0"/>
        <w:pBdr>
          <w:top w:val="nil"/>
          <w:left w:val="nil"/>
          <w:bottom w:val="nil"/>
          <w:right w:val="nil"/>
          <w:between w:val="nil"/>
        </w:pBdr>
        <w:spacing w:line="240" w:lineRule="auto"/>
        <w:rPr>
          <w:color w:val="000000"/>
        </w:rPr>
      </w:pPr>
      <w:r>
        <w:rPr>
          <w:color w:val="000000"/>
        </w:rPr>
        <w:t>Material y métodos: Parte importante que debe explicar con todo detalle cómo se desarrolló la investigación y, en especial, qu</w:t>
      </w:r>
      <w:r>
        <w:rPr>
          <w:color w:val="000000"/>
        </w:rPr>
        <w:t>e sea reproducible. (Mencionar tipo de estudio, observacional o experimental).</w:t>
      </w:r>
    </w:p>
  </w:comment>
  <w:comment w:id="3" w:author="SEBASTIAN CANAHUATE BRAVO-IRATCHET" w:date="2020-02-13T15:19:00Z" w:initials="">
    <w:p w14:paraId="000000BE" w14:textId="77777777" w:rsidR="00E86F1E" w:rsidRDefault="00D12301">
      <w:pPr>
        <w:widowControl w:val="0"/>
        <w:pBdr>
          <w:top w:val="nil"/>
          <w:left w:val="nil"/>
          <w:bottom w:val="nil"/>
          <w:right w:val="nil"/>
          <w:between w:val="nil"/>
        </w:pBdr>
        <w:spacing w:line="240" w:lineRule="auto"/>
        <w:rPr>
          <w:color w:val="000000"/>
        </w:rPr>
      </w:pPr>
      <w:r>
        <w:rPr>
          <w:color w:val="000000"/>
        </w:rPr>
        <w:t xml:space="preserve">Resultados: En esta sección, de acuerdo con el diseño del estudio, deben presentarse todos los resultados; no se comentan. Si hay cuadros de resultados  </w:t>
      </w:r>
    </w:p>
    <w:p w14:paraId="000000BF" w14:textId="77777777" w:rsidR="00E86F1E" w:rsidRDefault="00D12301">
      <w:pPr>
        <w:widowControl w:val="0"/>
        <w:pBdr>
          <w:top w:val="nil"/>
          <w:left w:val="nil"/>
          <w:bottom w:val="nil"/>
          <w:right w:val="nil"/>
          <w:between w:val="nil"/>
        </w:pBdr>
        <w:spacing w:line="240" w:lineRule="auto"/>
        <w:rPr>
          <w:color w:val="000000"/>
        </w:rPr>
      </w:pPr>
      <w:r>
        <w:rPr>
          <w:color w:val="000000"/>
        </w:rPr>
        <w:t>o figuras (gráficas o i</w:t>
      </w:r>
      <w:r>
        <w:rPr>
          <w:color w:val="000000"/>
        </w:rPr>
        <w:t>mágenes), deben presentarse aparte, en las últimas páginas, con pie de figura.</w:t>
      </w:r>
    </w:p>
  </w:comment>
  <w:comment w:id="4" w:author="SEBASTIAN CANAHUATE BRAVO-IRATCHET" w:date="2020-02-13T15:20:00Z" w:initials="">
    <w:p w14:paraId="000000AF" w14:textId="77777777" w:rsidR="00E86F1E" w:rsidRDefault="00D12301">
      <w:pPr>
        <w:widowControl w:val="0"/>
        <w:pBdr>
          <w:top w:val="nil"/>
          <w:left w:val="nil"/>
          <w:bottom w:val="nil"/>
          <w:right w:val="nil"/>
          <w:between w:val="nil"/>
        </w:pBdr>
        <w:spacing w:line="240" w:lineRule="auto"/>
        <w:rPr>
          <w:color w:val="000000"/>
        </w:rPr>
      </w:pPr>
      <w:r>
        <w:rPr>
          <w:color w:val="000000"/>
        </w:rPr>
        <w:t>Discusión: Con base en bibliografía actualizada que apoye los resultados. Las conclusiones se mencionan al final de esta sección.</w:t>
      </w:r>
    </w:p>
  </w:comment>
  <w:comment w:id="5" w:author="SEBASTIAN CANAHUATE BRAVO-IRATCHET" w:date="2020-02-13T15:24:00Z" w:initials="">
    <w:p w14:paraId="000000B0" w14:textId="77777777" w:rsidR="00E86F1E" w:rsidRDefault="00D12301">
      <w:pPr>
        <w:widowControl w:val="0"/>
        <w:pBdr>
          <w:top w:val="nil"/>
          <w:left w:val="nil"/>
          <w:bottom w:val="nil"/>
          <w:right w:val="nil"/>
          <w:between w:val="nil"/>
        </w:pBdr>
        <w:spacing w:line="240" w:lineRule="auto"/>
        <w:rPr>
          <w:color w:val="000000"/>
        </w:rPr>
      </w:pPr>
      <w:r>
        <w:rPr>
          <w:color w:val="000000"/>
        </w:rPr>
        <w:t xml:space="preserve">Referencias </w:t>
      </w:r>
    </w:p>
    <w:p w14:paraId="000000B1" w14:textId="77777777" w:rsidR="00E86F1E" w:rsidRDefault="00D12301">
      <w:pPr>
        <w:widowControl w:val="0"/>
        <w:pBdr>
          <w:top w:val="nil"/>
          <w:left w:val="nil"/>
          <w:bottom w:val="nil"/>
          <w:right w:val="nil"/>
          <w:between w:val="nil"/>
        </w:pBdr>
        <w:spacing w:line="240" w:lineRule="auto"/>
        <w:rPr>
          <w:color w:val="000000"/>
        </w:rPr>
      </w:pPr>
      <w:r>
        <w:rPr>
          <w:color w:val="000000"/>
        </w:rPr>
        <w:t>Se identifican en el texto con números arábigos y en orden progresivo de acuerdo a la secuencia en que aparecen e</w:t>
      </w:r>
      <w:r>
        <w:rPr>
          <w:color w:val="000000"/>
        </w:rPr>
        <w:t xml:space="preserve">n el texto. </w:t>
      </w:r>
    </w:p>
    <w:p w14:paraId="000000B2" w14:textId="77777777" w:rsidR="00E86F1E" w:rsidRDefault="00D12301">
      <w:pPr>
        <w:widowControl w:val="0"/>
        <w:pBdr>
          <w:top w:val="nil"/>
          <w:left w:val="nil"/>
          <w:bottom w:val="nil"/>
          <w:right w:val="nil"/>
          <w:between w:val="nil"/>
        </w:pBdr>
        <w:spacing w:line="240" w:lineRule="auto"/>
        <w:rPr>
          <w:color w:val="000000"/>
        </w:rPr>
      </w:pPr>
      <w:r>
        <w:rPr>
          <w:color w:val="000000"/>
        </w:rPr>
        <w:t xml:space="preserve">Las referencias que se citan solamente en los cuadros o pies de figura deberán ser numeradas de acuerdo con la secuencia en que aparezca, por primera vez, la identificación del cuadro o figura en el texto. </w:t>
      </w:r>
    </w:p>
    <w:p w14:paraId="000000B3" w14:textId="77777777" w:rsidR="00E86F1E" w:rsidRDefault="00D12301">
      <w:pPr>
        <w:widowControl w:val="0"/>
        <w:pBdr>
          <w:top w:val="nil"/>
          <w:left w:val="nil"/>
          <w:bottom w:val="nil"/>
          <w:right w:val="nil"/>
          <w:between w:val="nil"/>
        </w:pBdr>
        <w:spacing w:line="240" w:lineRule="auto"/>
        <w:rPr>
          <w:color w:val="000000"/>
        </w:rPr>
      </w:pPr>
      <w:r>
        <w:rPr>
          <w:color w:val="000000"/>
        </w:rPr>
        <w:t>Las comunicaciones personales y dato</w:t>
      </w:r>
      <w:r>
        <w:rPr>
          <w:color w:val="000000"/>
        </w:rPr>
        <w:t>s no publicados serán citados sin numerar a pie de página.</w:t>
      </w:r>
    </w:p>
    <w:p w14:paraId="000000B4" w14:textId="77777777" w:rsidR="00E86F1E" w:rsidRDefault="00E86F1E">
      <w:pPr>
        <w:widowControl w:val="0"/>
        <w:pBdr>
          <w:top w:val="nil"/>
          <w:left w:val="nil"/>
          <w:bottom w:val="nil"/>
          <w:right w:val="nil"/>
          <w:between w:val="nil"/>
        </w:pBdr>
        <w:spacing w:line="240" w:lineRule="auto"/>
        <w:rPr>
          <w:color w:val="000000"/>
        </w:rPr>
      </w:pPr>
    </w:p>
    <w:p w14:paraId="000000B5" w14:textId="77777777" w:rsidR="00E86F1E" w:rsidRDefault="00D12301">
      <w:pPr>
        <w:widowControl w:val="0"/>
        <w:pBdr>
          <w:top w:val="nil"/>
          <w:left w:val="nil"/>
          <w:bottom w:val="nil"/>
          <w:right w:val="nil"/>
          <w:between w:val="nil"/>
        </w:pBdr>
        <w:spacing w:line="240" w:lineRule="auto"/>
        <w:rPr>
          <w:color w:val="000000"/>
        </w:rPr>
      </w:pPr>
      <w:r>
        <w:rPr>
          <w:color w:val="000000"/>
        </w:rPr>
        <w:t>Cuando se trate de más de seis autores, deben enlistarse los seis primeros y agregar la abreviatura et al.</w:t>
      </w:r>
    </w:p>
    <w:p w14:paraId="000000B6" w14:textId="77777777" w:rsidR="00E86F1E" w:rsidRDefault="00E86F1E">
      <w:pPr>
        <w:widowControl w:val="0"/>
        <w:pBdr>
          <w:top w:val="nil"/>
          <w:left w:val="nil"/>
          <w:bottom w:val="nil"/>
          <w:right w:val="nil"/>
          <w:between w:val="nil"/>
        </w:pBdr>
        <w:spacing w:line="240" w:lineRule="auto"/>
        <w:rPr>
          <w:color w:val="000000"/>
        </w:rPr>
      </w:pPr>
    </w:p>
    <w:p w14:paraId="000000B7" w14:textId="77777777" w:rsidR="00E86F1E" w:rsidRDefault="00E86F1E">
      <w:pPr>
        <w:widowControl w:val="0"/>
        <w:pBdr>
          <w:top w:val="nil"/>
          <w:left w:val="nil"/>
          <w:bottom w:val="nil"/>
          <w:right w:val="nil"/>
          <w:between w:val="nil"/>
        </w:pBdr>
        <w:spacing w:line="240" w:lineRule="auto"/>
        <w:rPr>
          <w:color w:val="000000"/>
        </w:rPr>
      </w:pPr>
    </w:p>
    <w:p w14:paraId="000000B8" w14:textId="77777777" w:rsidR="00E86F1E" w:rsidRDefault="00D12301">
      <w:pPr>
        <w:widowControl w:val="0"/>
        <w:pBdr>
          <w:top w:val="nil"/>
          <w:left w:val="nil"/>
          <w:bottom w:val="nil"/>
          <w:right w:val="nil"/>
          <w:between w:val="nil"/>
        </w:pBdr>
        <w:spacing w:line="240" w:lineRule="auto"/>
        <w:rPr>
          <w:color w:val="000000"/>
        </w:rPr>
      </w:pPr>
      <w:r>
        <w:rPr>
          <w:color w:val="000000"/>
        </w:rPr>
        <w:t xml:space="preserve">Para más ejemplos de formatos de las referencias, los  </w:t>
      </w:r>
    </w:p>
    <w:p w14:paraId="000000B9" w14:textId="77777777" w:rsidR="00E86F1E" w:rsidRDefault="00D12301">
      <w:pPr>
        <w:widowControl w:val="0"/>
        <w:pBdr>
          <w:top w:val="nil"/>
          <w:left w:val="nil"/>
          <w:bottom w:val="nil"/>
          <w:right w:val="nil"/>
          <w:between w:val="nil"/>
        </w:pBdr>
        <w:spacing w:line="240" w:lineRule="auto"/>
        <w:rPr>
          <w:color w:val="000000"/>
        </w:rPr>
      </w:pPr>
      <w:r>
        <w:rPr>
          <w:color w:val="000000"/>
        </w:rPr>
        <w:t xml:space="preserve">autores deben consultar https://www.nlm.nih.gov/bsd/ </w:t>
      </w:r>
    </w:p>
    <w:p w14:paraId="000000BA" w14:textId="77777777" w:rsidR="00E86F1E" w:rsidRPr="000D61E6" w:rsidRDefault="00D12301">
      <w:pPr>
        <w:widowControl w:val="0"/>
        <w:pBdr>
          <w:top w:val="nil"/>
          <w:left w:val="nil"/>
          <w:bottom w:val="nil"/>
          <w:right w:val="nil"/>
          <w:between w:val="nil"/>
        </w:pBdr>
        <w:spacing w:line="240" w:lineRule="auto"/>
        <w:rPr>
          <w:color w:val="000000"/>
          <w:lang w:val="en-US"/>
        </w:rPr>
      </w:pPr>
      <w:r w:rsidRPr="000D61E6">
        <w:rPr>
          <w:color w:val="000000"/>
          <w:lang w:val="en-US"/>
        </w:rPr>
        <w:t>policy/cit_format.html (accesado 21/Ago/2018).</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00000BB" w15:done="0"/>
  <w15:commentEx w15:paraId="000000BD" w15:done="0"/>
  <w15:commentEx w15:paraId="000000BF" w15:done="0"/>
  <w15:commentEx w15:paraId="000000AF" w15:done="0"/>
  <w15:commentEx w15:paraId="000000B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00000BB" w16cid:durableId="2295D561"/>
  <w16cid:commentId w16cid:paraId="000000BD" w16cid:durableId="2295D562"/>
  <w16cid:commentId w16cid:paraId="000000BF" w16cid:durableId="2295D563"/>
  <w16cid:commentId w16cid:paraId="000000AF" w16cid:durableId="2295D564"/>
  <w16cid:commentId w16cid:paraId="000000BA" w16cid:durableId="2295D56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5D8066" w14:textId="77777777" w:rsidR="00D12301" w:rsidRDefault="00D12301">
      <w:pPr>
        <w:spacing w:line="240" w:lineRule="auto"/>
      </w:pPr>
      <w:r>
        <w:separator/>
      </w:r>
    </w:p>
  </w:endnote>
  <w:endnote w:type="continuationSeparator" w:id="0">
    <w:p w14:paraId="57897701" w14:textId="77777777" w:rsidR="00D12301" w:rsidRDefault="00D1230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Helvetica">
    <w:panose1 w:val="00000000000000000000"/>
    <w:charset w:val="00"/>
    <w:family w:val="auto"/>
    <w:pitch w:val="variable"/>
    <w:sig w:usb0="E0002AFF" w:usb1="C0007843" w:usb2="00000009" w:usb3="00000000" w:csb0="000001FF" w:csb1="00000000"/>
  </w:font>
  <w:font w:name="Arial Unicode MS">
    <w:panose1 w:val="020B0604020202020204"/>
    <w:charset w:val="80"/>
    <w:family w:val="swiss"/>
    <w:pitch w:val="variable"/>
    <w:sig w:usb0="00000001" w:usb1="08070000" w:usb2="00000010" w:usb3="00000000" w:csb0="00020000"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AE" w14:textId="77777777" w:rsidR="00E86F1E" w:rsidRDefault="00E86F1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91D513" w14:textId="77777777" w:rsidR="00D12301" w:rsidRDefault="00D12301">
      <w:pPr>
        <w:spacing w:line="240" w:lineRule="auto"/>
      </w:pPr>
      <w:r>
        <w:separator/>
      </w:r>
    </w:p>
  </w:footnote>
  <w:footnote w:type="continuationSeparator" w:id="0">
    <w:p w14:paraId="7B112201" w14:textId="77777777" w:rsidR="00D12301" w:rsidRDefault="00D1230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AD" w14:textId="77777777" w:rsidR="00E86F1E" w:rsidRDefault="00E86F1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B97309"/>
    <w:multiLevelType w:val="multilevel"/>
    <w:tmpl w:val="D6E47F1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13487853"/>
    <w:multiLevelType w:val="multilevel"/>
    <w:tmpl w:val="DABCE1E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21C00CB6"/>
    <w:multiLevelType w:val="hybridMultilevel"/>
    <w:tmpl w:val="933C0748"/>
    <w:lvl w:ilvl="0" w:tplc="1B0E449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6"/>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6F1E"/>
    <w:rsid w:val="00064A8B"/>
    <w:rsid w:val="000D61E6"/>
    <w:rsid w:val="000F4AAC"/>
    <w:rsid w:val="00467E33"/>
    <w:rsid w:val="00516A3F"/>
    <w:rsid w:val="006008D6"/>
    <w:rsid w:val="007131BC"/>
    <w:rsid w:val="00D12301"/>
    <w:rsid w:val="00E506B8"/>
    <w:rsid w:val="00E86F1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2FBE58"/>
  <w15:docId w15:val="{1A57429C-6CE7-4445-8B42-D95D51D01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0D61E6"/>
    <w:pPr>
      <w:spacing w:line="240" w:lineRule="auto"/>
    </w:pPr>
    <w:rPr>
      <w:rFonts w:ascii="Times New Roman" w:hAnsi="Times New Roman" w:cs="Times New Roman"/>
      <w:sz w:val="26"/>
      <w:szCs w:val="26"/>
    </w:rPr>
  </w:style>
  <w:style w:type="character" w:customStyle="1" w:styleId="TextodegloboCar">
    <w:name w:val="Texto de globo Car"/>
    <w:basedOn w:val="Fuentedeprrafopredeter"/>
    <w:link w:val="Textodeglobo"/>
    <w:uiPriority w:val="99"/>
    <w:semiHidden/>
    <w:rsid w:val="000D61E6"/>
    <w:rPr>
      <w:rFonts w:ascii="Times New Roman" w:hAnsi="Times New Roman" w:cs="Times New Roman"/>
      <w:sz w:val="26"/>
      <w:szCs w:val="26"/>
    </w:rPr>
  </w:style>
  <w:style w:type="table" w:styleId="Tablanormal3">
    <w:name w:val="Plain Table 3"/>
    <w:basedOn w:val="Tablanormal"/>
    <w:uiPriority w:val="43"/>
    <w:rsid w:val="00467E33"/>
    <w:pPr>
      <w:spacing w:line="240" w:lineRule="auto"/>
    </w:pPr>
    <w:rPr>
      <w:rFonts w:asciiTheme="minorHAnsi" w:eastAsiaTheme="minorHAnsi" w:hAnsiTheme="minorHAnsi" w:cstheme="minorBidi"/>
      <w:sz w:val="24"/>
      <w:szCs w:val="24"/>
      <w:lang w:val="es-CL" w:eastAsia="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4">
    <w:name w:val="Plain Table 4"/>
    <w:basedOn w:val="Tablanormal"/>
    <w:uiPriority w:val="44"/>
    <w:rsid w:val="00467E33"/>
    <w:pPr>
      <w:spacing w:line="240" w:lineRule="auto"/>
    </w:pPr>
    <w:rPr>
      <w:rFonts w:asciiTheme="minorHAnsi" w:eastAsiaTheme="minorHAnsi" w:hAnsiTheme="minorHAnsi" w:cstheme="minorBidi"/>
      <w:sz w:val="24"/>
      <w:szCs w:val="24"/>
      <w:lang w:val="es-CL"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rrafodelista">
    <w:name w:val="List Paragraph"/>
    <w:basedOn w:val="Normal"/>
    <w:uiPriority w:val="34"/>
    <w:qFormat/>
    <w:rsid w:val="00064A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3.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microsoft.com/office/2016/09/relationships/commentsIds" Target="commentsIds.xml"/><Relationship Id="rId19" Type="http://schemas.openxmlformats.org/officeDocument/2006/relationships/theme" Target="theme/theme1.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29</Pages>
  <Words>4797</Words>
  <Characters>26389</Characters>
  <Application>Microsoft Office Word</Application>
  <DocSecurity>0</DocSecurity>
  <Lines>219</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Usuario de Microsoft Office</cp:lastModifiedBy>
  <cp:revision>8</cp:revision>
  <dcterms:created xsi:type="dcterms:W3CDTF">2020-06-18T16:40:00Z</dcterms:created>
  <dcterms:modified xsi:type="dcterms:W3CDTF">2020-06-18T16:52:00Z</dcterms:modified>
</cp:coreProperties>
</file>