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B8899A" w14:textId="6139F85C" w:rsidR="0063079F" w:rsidRDefault="0069379B" w:rsidP="0069379B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Correlations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spectral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accelerations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Chilean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subduction</w:t>
      </w:r>
      <w:proofErr w:type="spellEnd"/>
      <w:r w:rsidRPr="0069379B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69379B">
        <w:rPr>
          <w:rFonts w:ascii="Arial" w:hAnsi="Arial" w:cs="Arial"/>
          <w:b/>
          <w:bCs/>
          <w:sz w:val="28"/>
          <w:szCs w:val="28"/>
        </w:rPr>
        <w:t>zone</w:t>
      </w:r>
      <w:proofErr w:type="spellEnd"/>
    </w:p>
    <w:p w14:paraId="07F9D4BE" w14:textId="16631F0B" w:rsidR="0069379B" w:rsidRDefault="0069379B" w:rsidP="0069379B">
      <w:pPr>
        <w:rPr>
          <w:rFonts w:ascii="Arial" w:hAnsi="Arial" w:cs="Arial"/>
          <w:b/>
          <w:bCs/>
          <w:sz w:val="28"/>
          <w:szCs w:val="28"/>
        </w:rPr>
      </w:pPr>
    </w:p>
    <w:p w14:paraId="77354AC2" w14:textId="2668A7DE" w:rsidR="0069379B" w:rsidRDefault="0069379B" w:rsidP="0069379B">
      <w:pPr>
        <w:jc w:val="both"/>
        <w:rPr>
          <w:rFonts w:ascii="Arial" w:hAnsi="Arial" w:cs="Arial"/>
        </w:rPr>
      </w:pPr>
      <w:r w:rsidRPr="006F5A72">
        <w:rPr>
          <w:rFonts w:ascii="Arial" w:hAnsi="Arial" w:cs="Arial"/>
        </w:rPr>
        <w:t xml:space="preserve">Candia G, </w:t>
      </w:r>
      <w:proofErr w:type="spellStart"/>
      <w:r w:rsidRPr="006F5A72">
        <w:rPr>
          <w:rFonts w:ascii="Arial" w:hAnsi="Arial" w:cs="Arial"/>
        </w:rPr>
        <w:t>Poulos</w:t>
      </w:r>
      <w:proofErr w:type="spellEnd"/>
      <w:r w:rsidRPr="006F5A72">
        <w:rPr>
          <w:rFonts w:ascii="Arial" w:hAnsi="Arial" w:cs="Arial"/>
        </w:rPr>
        <w:t xml:space="preserve"> A, de la Llera JC, </w:t>
      </w:r>
      <w:proofErr w:type="spellStart"/>
      <w:r w:rsidRPr="006F5A72">
        <w:rPr>
          <w:rFonts w:ascii="Arial" w:hAnsi="Arial" w:cs="Arial"/>
        </w:rPr>
        <w:t>Crempien</w:t>
      </w:r>
      <w:proofErr w:type="spellEnd"/>
      <w:r w:rsidRPr="006F5A72">
        <w:rPr>
          <w:rFonts w:ascii="Arial" w:hAnsi="Arial" w:cs="Arial"/>
        </w:rPr>
        <w:t xml:space="preserve"> JGF, Macedo J. </w:t>
      </w:r>
      <w:proofErr w:type="spellStart"/>
      <w:r w:rsidRPr="006F5A72">
        <w:rPr>
          <w:rFonts w:ascii="Arial" w:hAnsi="Arial" w:cs="Arial"/>
        </w:rPr>
        <w:t>Correlations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of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spectral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accelerations</w:t>
      </w:r>
      <w:proofErr w:type="spellEnd"/>
      <w:r w:rsidRPr="006F5A72">
        <w:rPr>
          <w:rFonts w:ascii="Arial" w:hAnsi="Arial" w:cs="Arial"/>
        </w:rPr>
        <w:t xml:space="preserve"> in </w:t>
      </w:r>
      <w:proofErr w:type="spellStart"/>
      <w:r w:rsidRPr="006F5A72">
        <w:rPr>
          <w:rFonts w:ascii="Arial" w:hAnsi="Arial" w:cs="Arial"/>
        </w:rPr>
        <w:t>the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Chilean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subduction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zone</w:t>
      </w:r>
      <w:proofErr w:type="spellEnd"/>
      <w:r w:rsidRPr="006F5A72">
        <w:rPr>
          <w:rFonts w:ascii="Arial" w:hAnsi="Arial" w:cs="Arial"/>
        </w:rPr>
        <w:t xml:space="preserve">. </w:t>
      </w:r>
      <w:proofErr w:type="spellStart"/>
      <w:r w:rsidRPr="006F5A72">
        <w:rPr>
          <w:rFonts w:ascii="Arial" w:hAnsi="Arial" w:cs="Arial"/>
        </w:rPr>
        <w:t>Earthquake</w:t>
      </w:r>
      <w:proofErr w:type="spellEnd"/>
      <w:r w:rsidRPr="006F5A72">
        <w:rPr>
          <w:rFonts w:ascii="Arial" w:hAnsi="Arial" w:cs="Arial"/>
        </w:rPr>
        <w:t xml:space="preserve"> </w:t>
      </w:r>
      <w:proofErr w:type="spellStart"/>
      <w:r w:rsidRPr="006F5A72">
        <w:rPr>
          <w:rFonts w:ascii="Arial" w:hAnsi="Arial" w:cs="Arial"/>
        </w:rPr>
        <w:t>Spectra</w:t>
      </w:r>
      <w:proofErr w:type="spellEnd"/>
      <w:r w:rsidRPr="006F5A72">
        <w:rPr>
          <w:rFonts w:ascii="Arial" w:hAnsi="Arial" w:cs="Arial"/>
        </w:rPr>
        <w:t>. 2020;36(2):788-805. doi:10.1177/8755293019891723</w:t>
      </w:r>
    </w:p>
    <w:p w14:paraId="17FCBB67" w14:textId="77777777" w:rsidR="006F5A72" w:rsidRPr="006F5A72" w:rsidRDefault="006F5A72" w:rsidP="0069379B">
      <w:pPr>
        <w:jc w:val="both"/>
        <w:rPr>
          <w:rFonts w:ascii="Arial" w:hAnsi="Arial" w:cs="Arial"/>
        </w:rPr>
      </w:pPr>
    </w:p>
    <w:p w14:paraId="1CFC4F2C" w14:textId="77777777" w:rsidR="0069379B" w:rsidRPr="0069379B" w:rsidRDefault="0069379B" w:rsidP="0069379B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69379B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3AAAE4D" w14:textId="306D3870" w:rsidR="0069379B" w:rsidRPr="006F5A72" w:rsidRDefault="0069379B" w:rsidP="0069379B">
      <w:pPr>
        <w:spacing w:line="360" w:lineRule="auto"/>
        <w:jc w:val="both"/>
        <w:rPr>
          <w:rFonts w:ascii="Arial" w:hAnsi="Arial" w:cs="Arial"/>
        </w:rPr>
      </w:pP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between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spectral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accelerations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is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key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in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construction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conditional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mean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spectra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computation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vector-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valued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seismic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hazard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assessment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seismic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risk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spatially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distributed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systems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among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other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applications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.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Spectral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are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highly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dependent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earthquake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database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used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thus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region-specific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models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have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been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developed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mainly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for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earthquakes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in western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United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States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Europe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Middle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East,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Japan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.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models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based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global data sets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for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crustal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subduction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zones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have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also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become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available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,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but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there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is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no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consensus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about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their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applicability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specific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region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.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This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study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proposes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 new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model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for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5%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damped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spectral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accelerations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peak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ground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velocity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in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Chilean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subduction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zone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.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obtained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were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generally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higher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than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those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observed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from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shallow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crustal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earthquakes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subduction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zones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such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as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Japan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and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Taiwan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.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study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provides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two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illustrative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applications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the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correlation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model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: (1)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computation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conditional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spectra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for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firm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soil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site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located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in Santiago, Chile and (2)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computation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of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bivariate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hazard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for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spectral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accelerations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at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two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structural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 xml:space="preserve"> </w:t>
      </w:r>
      <w:proofErr w:type="spellStart"/>
      <w:r w:rsidRPr="006F5A72">
        <w:rPr>
          <w:rFonts w:ascii="Arial" w:hAnsi="Arial" w:cs="Arial"/>
          <w:color w:val="333333"/>
          <w:shd w:val="clear" w:color="auto" w:fill="FFFFFF"/>
        </w:rPr>
        <w:t>periods</w:t>
      </w:r>
      <w:proofErr w:type="spellEnd"/>
      <w:r w:rsidRPr="006F5A72">
        <w:rPr>
          <w:rFonts w:ascii="Arial" w:hAnsi="Arial" w:cs="Arial"/>
          <w:color w:val="333333"/>
          <w:shd w:val="clear" w:color="auto" w:fill="FFFFFF"/>
        </w:rPr>
        <w:t>.</w:t>
      </w:r>
    </w:p>
    <w:p w14:paraId="0C6123CD" w14:textId="4200EC05" w:rsidR="0069379B" w:rsidRPr="006F5A72" w:rsidRDefault="0069379B" w:rsidP="0069379B">
      <w:pPr>
        <w:spacing w:line="360" w:lineRule="auto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6F5A72">
        <w:rPr>
          <w:rFonts w:ascii="Arial" w:hAnsi="Arial" w:cs="Arial"/>
          <w:b/>
          <w:bCs/>
          <w:sz w:val="24"/>
          <w:szCs w:val="24"/>
        </w:rPr>
        <w:t>Keywords</w:t>
      </w:r>
      <w:proofErr w:type="spellEnd"/>
    </w:p>
    <w:p w14:paraId="3D740CCE" w14:textId="5C8B5D65" w:rsidR="0069379B" w:rsidRPr="006F5A72" w:rsidRDefault="0069379B" w:rsidP="0069379B">
      <w:pPr>
        <w:spacing w:line="384" w:lineRule="atLeast"/>
        <w:jc w:val="both"/>
        <w:rPr>
          <w:rFonts w:ascii="Arial" w:eastAsia="Times New Roman" w:hAnsi="Arial" w:cs="Arial"/>
          <w:color w:val="444444"/>
          <w:lang w:eastAsia="es-CL"/>
        </w:rPr>
      </w:pPr>
      <w:proofErr w:type="spellStart"/>
      <w:r w:rsidRPr="006F5A72">
        <w:rPr>
          <w:rFonts w:ascii="Arial" w:hAnsi="Arial" w:cs="Arial"/>
          <w:color w:val="444444"/>
          <w:shd w:val="clear" w:color="auto" w:fill="FFFFFF"/>
        </w:rPr>
        <w:t>E</w:t>
      </w:r>
      <w:r w:rsidR="006F5A72" w:rsidRPr="006F5A72">
        <w:rPr>
          <w:rFonts w:ascii="Arial" w:hAnsi="Arial" w:cs="Arial"/>
          <w:color w:val="444444"/>
          <w:shd w:val="clear" w:color="auto" w:fill="FFFFFF"/>
        </w:rPr>
        <w:t>arthquakes</w:t>
      </w:r>
      <w:proofErr w:type="spellEnd"/>
      <w:r w:rsidRPr="006F5A72">
        <w:rPr>
          <w:rFonts w:ascii="Arial" w:hAnsi="Arial" w:cs="Arial"/>
          <w:color w:val="444444"/>
          <w:shd w:val="clear" w:color="auto" w:fill="FFFFFF"/>
        </w:rPr>
        <w:t xml:space="preserve">|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V</w:t>
      </w:r>
      <w:r w:rsidR="006F5A72" w:rsidRPr="006F5A72">
        <w:rPr>
          <w:rFonts w:ascii="Arial" w:eastAsia="Times New Roman" w:hAnsi="Arial" w:cs="Arial"/>
          <w:color w:val="444444"/>
          <w:lang w:eastAsia="es-CL"/>
        </w:rPr>
        <w:t>alues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| </w:t>
      </w:r>
      <w:proofErr w:type="spellStart"/>
      <w:r w:rsidRPr="006F5A72">
        <w:rPr>
          <w:rFonts w:ascii="Arial" w:hAnsi="Arial" w:cs="Arial"/>
          <w:color w:val="444444"/>
          <w:shd w:val="clear" w:color="auto" w:fill="FFFFFF"/>
        </w:rPr>
        <w:t>M</w:t>
      </w:r>
      <w:r w:rsidR="006F5A72" w:rsidRPr="006F5A72">
        <w:rPr>
          <w:rFonts w:ascii="Arial" w:hAnsi="Arial" w:cs="Arial"/>
          <w:color w:val="444444"/>
          <w:shd w:val="clear" w:color="auto" w:fill="FFFFFF"/>
        </w:rPr>
        <w:t>odel</w:t>
      </w:r>
      <w:proofErr w:type="spellEnd"/>
      <w:r w:rsidRPr="006F5A72">
        <w:rPr>
          <w:rFonts w:ascii="Arial" w:hAnsi="Arial" w:cs="Arial"/>
          <w:color w:val="444444"/>
          <w:shd w:val="clear" w:color="auto" w:fill="FFFFFF"/>
        </w:rPr>
        <w:t xml:space="preserve">|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Ground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motion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correlations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|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subduction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zone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 </w:t>
      </w:r>
      <w:proofErr w:type="spellStart"/>
      <w:r w:rsidRPr="006F5A72">
        <w:rPr>
          <w:rFonts w:ascii="Arial" w:eastAsia="Times New Roman" w:hAnsi="Arial" w:cs="Arial"/>
          <w:color w:val="444444"/>
          <w:lang w:eastAsia="es-CL"/>
        </w:rPr>
        <w:t>earthquakes</w:t>
      </w:r>
      <w:proofErr w:type="spellEnd"/>
      <w:r w:rsidRPr="006F5A72">
        <w:rPr>
          <w:rFonts w:ascii="Arial" w:eastAsia="Times New Roman" w:hAnsi="Arial" w:cs="Arial"/>
          <w:color w:val="444444"/>
          <w:lang w:eastAsia="es-CL"/>
        </w:rPr>
        <w:t xml:space="preserve">| </w:t>
      </w:r>
      <w:proofErr w:type="spellStart"/>
      <w:r w:rsidRPr="0069379B">
        <w:rPr>
          <w:rFonts w:ascii="Arial" w:eastAsia="Times New Roman" w:hAnsi="Arial" w:cs="Arial"/>
          <w:color w:val="444444"/>
          <w:lang w:eastAsia="es-CL"/>
        </w:rPr>
        <w:t>earthquake</w:t>
      </w:r>
      <w:proofErr w:type="spellEnd"/>
      <w:r w:rsidRPr="0069379B">
        <w:rPr>
          <w:rFonts w:ascii="Arial" w:eastAsia="Times New Roman" w:hAnsi="Arial" w:cs="Arial"/>
          <w:color w:val="444444"/>
          <w:lang w:eastAsia="es-CL"/>
        </w:rPr>
        <w:t xml:space="preserve"> </w:t>
      </w:r>
      <w:proofErr w:type="spellStart"/>
      <w:r w:rsidRPr="0069379B">
        <w:rPr>
          <w:rFonts w:ascii="Arial" w:eastAsia="Times New Roman" w:hAnsi="Arial" w:cs="Arial"/>
          <w:color w:val="444444"/>
          <w:lang w:eastAsia="es-CL"/>
        </w:rPr>
        <w:t>scenarios</w:t>
      </w:r>
      <w:proofErr w:type="spellEnd"/>
    </w:p>
    <w:p w14:paraId="5B7A31D2" w14:textId="197F5905" w:rsidR="0069379B" w:rsidRPr="0069379B" w:rsidRDefault="0069379B" w:rsidP="0069379B">
      <w:pPr>
        <w:spacing w:line="384" w:lineRule="atLeast"/>
        <w:jc w:val="both"/>
        <w:rPr>
          <w:rFonts w:ascii="Arial" w:eastAsia="Times New Roman" w:hAnsi="Arial" w:cs="Arial"/>
          <w:color w:val="444444"/>
          <w:sz w:val="20"/>
          <w:szCs w:val="20"/>
          <w:lang w:eastAsia="es-CL"/>
        </w:rPr>
      </w:pPr>
    </w:p>
    <w:p w14:paraId="604AEE46" w14:textId="7DB8D35B" w:rsidR="0069379B" w:rsidRPr="0069379B" w:rsidRDefault="0069379B" w:rsidP="0069379B">
      <w:pPr>
        <w:spacing w:line="384" w:lineRule="atLeast"/>
        <w:jc w:val="both"/>
        <w:rPr>
          <w:rFonts w:ascii="Arial" w:eastAsia="Times New Roman" w:hAnsi="Arial" w:cs="Arial"/>
          <w:color w:val="444444"/>
          <w:sz w:val="20"/>
          <w:szCs w:val="20"/>
          <w:lang w:eastAsia="es-CL"/>
        </w:rPr>
      </w:pPr>
    </w:p>
    <w:p w14:paraId="386B59ED" w14:textId="5A3770AC" w:rsidR="0069379B" w:rsidRPr="0069379B" w:rsidRDefault="0069379B" w:rsidP="0069379B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69379B" w:rsidRPr="0069379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79B"/>
    <w:rsid w:val="0063079F"/>
    <w:rsid w:val="0069379B"/>
    <w:rsid w:val="006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975B6A"/>
  <w15:chartTrackingRefBased/>
  <w15:docId w15:val="{D782C79F-11E8-4478-985F-BBA17EF94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0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9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244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FELIPE ROJAS CHÁVEZ</dc:creator>
  <cp:keywords/>
  <dc:description/>
  <cp:lastModifiedBy>CLAUDIO FELIPE ROJAS CHÁVEZ</cp:lastModifiedBy>
  <cp:revision>2</cp:revision>
  <dcterms:created xsi:type="dcterms:W3CDTF">2023-03-29T15:12:00Z</dcterms:created>
  <dcterms:modified xsi:type="dcterms:W3CDTF">2023-03-29T15:12:00Z</dcterms:modified>
</cp:coreProperties>
</file>